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C37" w:rsidRPr="00454C37" w:rsidRDefault="00454C37" w:rsidP="00454C37">
      <w:pPr>
        <w:shd w:val="clear" w:color="auto" w:fill="FFFFFF"/>
        <w:spacing w:after="0" w:line="240" w:lineRule="auto"/>
        <w:outlineLvl w:val="0"/>
        <w:rPr>
          <w:rFonts w:ascii="Verdana" w:eastAsia="Times New Roman" w:hAnsi="Verdana" w:cs="Times New Roman"/>
          <w:b/>
          <w:bCs/>
          <w:color w:val="000000"/>
          <w:kern w:val="36"/>
          <w:sz w:val="17"/>
          <w:szCs w:val="17"/>
          <w:lang w:eastAsia="nl-NL"/>
        </w:rPr>
      </w:pPr>
      <w:r w:rsidRPr="00454C37">
        <w:rPr>
          <w:rFonts w:ascii="Verdana" w:eastAsia="Times New Roman" w:hAnsi="Verdana" w:cs="Times New Roman"/>
          <w:b/>
          <w:bCs/>
          <w:noProof/>
          <w:color w:val="000000"/>
          <w:kern w:val="36"/>
          <w:sz w:val="17"/>
          <w:szCs w:val="17"/>
          <w:lang w:eastAsia="nl-NL"/>
        </w:rPr>
        <w:drawing>
          <wp:inline distT="0" distB="0" distL="0" distR="0" wp14:anchorId="0B4D471A" wp14:editId="2EAD7947">
            <wp:extent cx="1762125" cy="276225"/>
            <wp:effectExtent l="0" t="0" r="9525" b="9525"/>
            <wp:docPr id="1" name="Afbeelding 1" descr="Overheid.nl - de wegwijzer naar informatie en diensten van alle overheden.">
              <a:hlinkClick xmlns:a="http://schemas.openxmlformats.org/drawingml/2006/main" r:id="rId6" tooltip="&quot;Overheid.nl - de wegwijzer naar informatie en diensten van alle overhed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verheid.nl - de wegwijzer naar informatie en diensten van alle overheden.">
                      <a:hlinkClick r:id="rId6" tooltip="&quot;Overheid.nl - de wegwijzer naar informatie en diensten van alle overheden&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276225"/>
                    </a:xfrm>
                    <a:prstGeom prst="rect">
                      <a:avLst/>
                    </a:prstGeom>
                    <a:noFill/>
                    <a:ln>
                      <a:noFill/>
                    </a:ln>
                  </pic:spPr>
                </pic:pic>
              </a:graphicData>
            </a:graphic>
          </wp:inline>
        </w:drawing>
      </w:r>
    </w:p>
    <w:p w:rsidR="00454C37" w:rsidRPr="00454C37" w:rsidRDefault="00454C37" w:rsidP="00454C37">
      <w:pPr>
        <w:shd w:val="clear" w:color="auto" w:fill="FFFFFF"/>
        <w:spacing w:after="0" w:line="240" w:lineRule="auto"/>
        <w:rPr>
          <w:rFonts w:ascii="Verdana" w:eastAsia="Times New Roman" w:hAnsi="Verdana" w:cs="Times New Roman"/>
          <w:color w:val="6D7F97"/>
          <w:sz w:val="17"/>
          <w:szCs w:val="17"/>
          <w:lang w:eastAsia="nl-NL"/>
        </w:rPr>
      </w:pPr>
      <w:r w:rsidRPr="00454C37">
        <w:rPr>
          <w:rFonts w:ascii="Verdana" w:eastAsia="Times New Roman" w:hAnsi="Verdana" w:cs="Times New Roman"/>
          <w:color w:val="6D7F97"/>
          <w:sz w:val="17"/>
          <w:szCs w:val="17"/>
          <w:lang w:eastAsia="nl-NL"/>
        </w:rPr>
        <w:t>De wegwijzer naar informatie en diensten van alle overheden</w:t>
      </w:r>
    </w:p>
    <w:p w:rsidR="00454C37" w:rsidRPr="00454C37" w:rsidRDefault="00454C37" w:rsidP="00454C37">
      <w:pPr>
        <w:shd w:val="clear" w:color="auto" w:fill="FFFFFF"/>
        <w:spacing w:after="0" w:line="240" w:lineRule="auto"/>
        <w:rPr>
          <w:rFonts w:ascii="Verdana" w:eastAsia="Times New Roman" w:hAnsi="Verdana" w:cs="Times New Roman"/>
          <w:color w:val="000000"/>
          <w:sz w:val="17"/>
          <w:szCs w:val="17"/>
          <w:lang w:eastAsia="nl-NL"/>
        </w:rPr>
      </w:pPr>
      <w:r w:rsidRPr="00454C37">
        <w:rPr>
          <w:rFonts w:ascii="Verdana" w:eastAsia="Times New Roman" w:hAnsi="Verdana" w:cs="Times New Roman"/>
          <w:color w:val="000000"/>
          <w:sz w:val="17"/>
          <w:szCs w:val="17"/>
          <w:lang w:eastAsia="nl-NL"/>
        </w:rPr>
        <w:t>Tekstgrootte</w:t>
      </w:r>
    </w:p>
    <w:p w:rsidR="00454C37" w:rsidRPr="00454C37" w:rsidRDefault="00454C37" w:rsidP="00454C37">
      <w:pPr>
        <w:shd w:val="clear" w:color="auto" w:fill="FFFFFF"/>
        <w:spacing w:after="0" w:line="240" w:lineRule="auto"/>
        <w:ind w:left="720"/>
        <w:rPr>
          <w:rFonts w:ascii="Verdana" w:eastAsia="Times New Roman" w:hAnsi="Verdana" w:cs="Times New Roman"/>
          <w:color w:val="000000"/>
          <w:sz w:val="17"/>
          <w:szCs w:val="17"/>
          <w:lang w:eastAsia="nl-NL"/>
        </w:rPr>
      </w:pPr>
      <w:hyperlink r:id="rId8" w:tooltip="Schermteksten verkleinen" w:history="1">
        <w:r w:rsidRPr="00454C37">
          <w:rPr>
            <w:rFonts w:ascii="Verdana" w:eastAsia="Times New Roman" w:hAnsi="Verdana" w:cs="Times New Roman"/>
            <w:color w:val="000000"/>
            <w:sz w:val="17"/>
            <w:szCs w:val="17"/>
            <w:u w:val="single"/>
            <w:bdr w:val="single" w:sz="6" w:space="0" w:color="6D7F97" w:frame="1"/>
            <w:lang w:eastAsia="nl-NL"/>
          </w:rPr>
          <w:t>—</w:t>
        </w:r>
      </w:hyperlink>
      <w:hyperlink r:id="rId9" w:tooltip="Schermteksten vergroten" w:history="1">
        <w:r w:rsidRPr="00454C37">
          <w:rPr>
            <w:rFonts w:ascii="Verdana" w:eastAsia="Times New Roman" w:hAnsi="Verdana" w:cs="Times New Roman"/>
            <w:color w:val="000000"/>
            <w:sz w:val="17"/>
            <w:szCs w:val="17"/>
            <w:u w:val="single"/>
            <w:bdr w:val="single" w:sz="6" w:space="0" w:color="6D7F97" w:frame="1"/>
            <w:lang w:eastAsia="nl-NL"/>
          </w:rPr>
          <w:t>+</w:t>
        </w:r>
      </w:hyperlink>
    </w:p>
    <w:p w:rsidR="00454C37" w:rsidRPr="00454C37" w:rsidRDefault="00454C37" w:rsidP="00454C37">
      <w:pPr>
        <w:shd w:val="clear" w:color="auto" w:fill="FFFFFF"/>
        <w:spacing w:after="0" w:line="240" w:lineRule="auto"/>
        <w:rPr>
          <w:rFonts w:ascii="Verdana" w:eastAsia="Times New Roman" w:hAnsi="Verdana" w:cs="Times New Roman"/>
          <w:color w:val="000000"/>
          <w:sz w:val="17"/>
          <w:szCs w:val="17"/>
          <w:lang w:eastAsia="nl-NL"/>
        </w:rPr>
      </w:pPr>
      <w:hyperlink r:id="rId10" w:history="1">
        <w:r w:rsidRPr="00454C37">
          <w:rPr>
            <w:rFonts w:ascii="Verdana" w:eastAsia="Times New Roman" w:hAnsi="Verdana" w:cs="Times New Roman"/>
            <w:color w:val="000000"/>
            <w:sz w:val="17"/>
            <w:szCs w:val="17"/>
            <w:u w:val="single"/>
            <w:lang w:eastAsia="nl-NL"/>
          </w:rPr>
          <w:t xml:space="preserve">Hoog </w:t>
        </w:r>
        <w:proofErr w:type="spellStart"/>
        <w:r w:rsidRPr="00454C37">
          <w:rPr>
            <w:rFonts w:ascii="Verdana" w:eastAsia="Times New Roman" w:hAnsi="Verdana" w:cs="Times New Roman"/>
            <w:color w:val="000000"/>
            <w:sz w:val="17"/>
            <w:szCs w:val="17"/>
            <w:u w:val="single"/>
            <w:lang w:eastAsia="nl-NL"/>
          </w:rPr>
          <w:t>contrast</w:t>
        </w:r>
      </w:hyperlink>
      <w:hyperlink r:id="rId11" w:history="1">
        <w:r w:rsidRPr="00454C37">
          <w:rPr>
            <w:rFonts w:ascii="Verdana" w:eastAsia="Times New Roman" w:hAnsi="Verdana" w:cs="Times New Roman"/>
            <w:color w:val="000000"/>
            <w:sz w:val="17"/>
            <w:szCs w:val="17"/>
            <w:u w:val="single"/>
            <w:lang w:eastAsia="nl-NL"/>
          </w:rPr>
          <w:t>Hoog</w:t>
        </w:r>
        <w:proofErr w:type="spellEnd"/>
        <w:r w:rsidRPr="00454C37">
          <w:rPr>
            <w:rFonts w:ascii="Verdana" w:eastAsia="Times New Roman" w:hAnsi="Verdana" w:cs="Times New Roman"/>
            <w:color w:val="000000"/>
            <w:sz w:val="17"/>
            <w:szCs w:val="17"/>
            <w:u w:val="single"/>
            <w:lang w:eastAsia="nl-NL"/>
          </w:rPr>
          <w:t xml:space="preserve"> contrast</w:t>
        </w:r>
      </w:hyperlink>
    </w:p>
    <w:p w:rsidR="00454C37" w:rsidRPr="00454C37" w:rsidRDefault="00454C37" w:rsidP="00454C37">
      <w:pPr>
        <w:spacing w:after="0" w:line="240" w:lineRule="auto"/>
        <w:rPr>
          <w:rFonts w:ascii="Times New Roman" w:eastAsia="Times New Roman" w:hAnsi="Times New Roman" w:cs="Times New Roman"/>
          <w:sz w:val="24"/>
          <w:szCs w:val="24"/>
          <w:lang w:eastAsia="nl-NL"/>
        </w:rPr>
      </w:pPr>
      <w:r w:rsidRPr="00454C37">
        <w:rPr>
          <w:rFonts w:ascii="Times New Roman" w:eastAsia="Times New Roman" w:hAnsi="Times New Roman" w:cs="Times New Roman"/>
          <w:sz w:val="24"/>
          <w:szCs w:val="24"/>
          <w:lang w:eastAsia="nl-NL"/>
        </w:rPr>
        <w:pict>
          <v:rect id="_x0000_i1025" style="width:0;height:1.5pt" o:hrstd="t" o:hrnoshade="t" o:hr="t" fillcolor="black" stroked="f"/>
        </w:pict>
      </w:r>
    </w:p>
    <w:p w:rsidR="00454C37" w:rsidRPr="00454C37" w:rsidRDefault="00454C37" w:rsidP="00454C37">
      <w:pPr>
        <w:numPr>
          <w:ilvl w:val="0"/>
          <w:numId w:val="1"/>
        </w:numPr>
        <w:shd w:val="clear" w:color="auto" w:fill="000000"/>
        <w:spacing w:after="0" w:line="240" w:lineRule="auto"/>
        <w:ind w:left="0"/>
        <w:rPr>
          <w:rFonts w:ascii="Verdana" w:eastAsia="Times New Roman" w:hAnsi="Verdana" w:cs="Times New Roman"/>
          <w:color w:val="000000"/>
          <w:sz w:val="17"/>
          <w:szCs w:val="17"/>
          <w:lang w:eastAsia="nl-NL"/>
        </w:rPr>
      </w:pPr>
      <w:hyperlink r:id="rId12" w:history="1">
        <w:r w:rsidRPr="00454C37">
          <w:rPr>
            <w:rFonts w:ascii="Verdana" w:eastAsia="Times New Roman" w:hAnsi="Verdana" w:cs="Times New Roman"/>
            <w:b/>
            <w:bCs/>
            <w:color w:val="FFFFFF"/>
            <w:sz w:val="17"/>
            <w:szCs w:val="17"/>
            <w:lang w:eastAsia="nl-NL"/>
          </w:rPr>
          <w:t>Home</w:t>
        </w:r>
      </w:hyperlink>
    </w:p>
    <w:p w:rsidR="00454C37" w:rsidRPr="00454C37" w:rsidRDefault="00454C37" w:rsidP="00454C37">
      <w:pPr>
        <w:numPr>
          <w:ilvl w:val="0"/>
          <w:numId w:val="1"/>
        </w:numPr>
        <w:shd w:val="clear" w:color="auto" w:fill="000000"/>
        <w:spacing w:after="0" w:line="240" w:lineRule="auto"/>
        <w:ind w:left="0"/>
        <w:rPr>
          <w:rFonts w:ascii="Verdana" w:eastAsia="Times New Roman" w:hAnsi="Verdana" w:cs="Times New Roman"/>
          <w:color w:val="000000"/>
          <w:sz w:val="17"/>
          <w:szCs w:val="17"/>
          <w:lang w:eastAsia="nl-NL"/>
        </w:rPr>
      </w:pPr>
      <w:hyperlink r:id="rId13" w:history="1">
        <w:r w:rsidRPr="00454C37">
          <w:rPr>
            <w:rFonts w:ascii="Verdana" w:eastAsia="Times New Roman" w:hAnsi="Verdana" w:cs="Times New Roman"/>
            <w:b/>
            <w:bCs/>
            <w:color w:val="FFFFFF"/>
            <w:sz w:val="17"/>
            <w:szCs w:val="17"/>
            <w:lang w:eastAsia="nl-NL"/>
          </w:rPr>
          <w:t>Particulieren</w:t>
        </w:r>
      </w:hyperlink>
    </w:p>
    <w:p w:rsidR="00454C37" w:rsidRPr="00454C37" w:rsidRDefault="00454C37" w:rsidP="00454C37">
      <w:pPr>
        <w:numPr>
          <w:ilvl w:val="0"/>
          <w:numId w:val="1"/>
        </w:numPr>
        <w:shd w:val="clear" w:color="auto" w:fill="000000"/>
        <w:spacing w:after="0" w:line="240" w:lineRule="auto"/>
        <w:ind w:left="0"/>
        <w:rPr>
          <w:rFonts w:ascii="Verdana" w:eastAsia="Times New Roman" w:hAnsi="Verdana" w:cs="Times New Roman"/>
          <w:color w:val="000000"/>
          <w:sz w:val="17"/>
          <w:szCs w:val="17"/>
          <w:lang w:eastAsia="nl-NL"/>
        </w:rPr>
      </w:pPr>
      <w:hyperlink r:id="rId14" w:history="1">
        <w:r w:rsidRPr="00454C37">
          <w:rPr>
            <w:rFonts w:ascii="Verdana" w:eastAsia="Times New Roman" w:hAnsi="Verdana" w:cs="Times New Roman"/>
            <w:b/>
            <w:bCs/>
            <w:color w:val="FFFFFF"/>
            <w:sz w:val="17"/>
            <w:szCs w:val="17"/>
            <w:lang w:eastAsia="nl-NL"/>
          </w:rPr>
          <w:t>Ondernemers</w:t>
        </w:r>
      </w:hyperlink>
    </w:p>
    <w:p w:rsidR="00454C37" w:rsidRPr="00454C37" w:rsidRDefault="00454C37" w:rsidP="00454C37">
      <w:pPr>
        <w:numPr>
          <w:ilvl w:val="0"/>
          <w:numId w:val="1"/>
        </w:numPr>
        <w:shd w:val="clear" w:color="auto" w:fill="000000"/>
        <w:spacing w:after="0" w:line="240" w:lineRule="auto"/>
        <w:ind w:left="0"/>
        <w:rPr>
          <w:rFonts w:ascii="Verdana" w:eastAsia="Times New Roman" w:hAnsi="Verdana" w:cs="Times New Roman"/>
          <w:color w:val="000000"/>
          <w:sz w:val="17"/>
          <w:szCs w:val="17"/>
          <w:lang w:eastAsia="nl-NL"/>
        </w:rPr>
      </w:pPr>
      <w:hyperlink r:id="rId15" w:history="1">
        <w:r w:rsidRPr="00454C37">
          <w:rPr>
            <w:rFonts w:ascii="Verdana" w:eastAsia="Times New Roman" w:hAnsi="Verdana" w:cs="Times New Roman"/>
            <w:b/>
            <w:bCs/>
            <w:color w:val="0000FF"/>
            <w:sz w:val="17"/>
            <w:szCs w:val="17"/>
            <w:shd w:val="clear" w:color="auto" w:fill="8C9DB1"/>
            <w:lang w:eastAsia="nl-NL"/>
          </w:rPr>
          <w:t>Overheidsinformatie</w:t>
        </w:r>
      </w:hyperlink>
    </w:p>
    <w:p w:rsidR="00454C37" w:rsidRPr="00454C37" w:rsidRDefault="00454C37" w:rsidP="00454C37">
      <w:pPr>
        <w:numPr>
          <w:ilvl w:val="0"/>
          <w:numId w:val="2"/>
        </w:numPr>
        <w:shd w:val="clear" w:color="auto" w:fill="000000"/>
        <w:spacing w:after="0" w:line="240" w:lineRule="auto"/>
        <w:ind w:left="0"/>
        <w:rPr>
          <w:rFonts w:ascii="Verdana" w:eastAsia="Times New Roman" w:hAnsi="Verdana" w:cs="Times New Roman"/>
          <w:color w:val="000000"/>
          <w:sz w:val="17"/>
          <w:szCs w:val="17"/>
          <w:lang w:eastAsia="nl-NL"/>
        </w:rPr>
      </w:pPr>
      <w:hyperlink r:id="rId16" w:history="1">
        <w:r w:rsidRPr="00454C37">
          <w:rPr>
            <w:rFonts w:ascii="Verdana" w:eastAsia="Times New Roman" w:hAnsi="Verdana" w:cs="Times New Roman"/>
            <w:color w:val="FFFFFF"/>
            <w:sz w:val="17"/>
            <w:szCs w:val="17"/>
            <w:u w:val="single"/>
            <w:lang w:eastAsia="nl-NL"/>
          </w:rPr>
          <w:t>Over deze site</w:t>
        </w:r>
      </w:hyperlink>
    </w:p>
    <w:p w:rsidR="00454C37" w:rsidRPr="00454C37" w:rsidRDefault="00454C37" w:rsidP="00454C37">
      <w:pPr>
        <w:numPr>
          <w:ilvl w:val="0"/>
          <w:numId w:val="2"/>
        </w:numPr>
        <w:shd w:val="clear" w:color="auto" w:fill="000000"/>
        <w:spacing w:after="0" w:line="240" w:lineRule="auto"/>
        <w:ind w:left="0"/>
        <w:rPr>
          <w:rFonts w:ascii="Verdana" w:eastAsia="Times New Roman" w:hAnsi="Verdana" w:cs="Times New Roman"/>
          <w:color w:val="000000"/>
          <w:sz w:val="17"/>
          <w:szCs w:val="17"/>
          <w:lang w:eastAsia="nl-NL"/>
        </w:rPr>
      </w:pPr>
      <w:hyperlink r:id="rId17" w:tooltip="Neem bij vragen contact op" w:history="1">
        <w:r w:rsidRPr="00454C37">
          <w:rPr>
            <w:rFonts w:ascii="Verdana" w:eastAsia="Times New Roman" w:hAnsi="Verdana" w:cs="Times New Roman"/>
            <w:color w:val="FFFFFF"/>
            <w:sz w:val="17"/>
            <w:szCs w:val="17"/>
            <w:u w:val="single"/>
            <w:lang w:eastAsia="nl-NL"/>
          </w:rPr>
          <w:t>Contact</w:t>
        </w:r>
      </w:hyperlink>
    </w:p>
    <w:p w:rsidR="00454C37" w:rsidRPr="00454C37" w:rsidRDefault="00454C37" w:rsidP="00454C37">
      <w:pPr>
        <w:numPr>
          <w:ilvl w:val="0"/>
          <w:numId w:val="2"/>
        </w:numPr>
        <w:shd w:val="clear" w:color="auto" w:fill="000000"/>
        <w:spacing w:after="0" w:line="240" w:lineRule="auto"/>
        <w:ind w:left="0"/>
        <w:rPr>
          <w:rFonts w:ascii="Verdana" w:eastAsia="Times New Roman" w:hAnsi="Verdana" w:cs="Times New Roman"/>
          <w:color w:val="000000"/>
          <w:sz w:val="17"/>
          <w:szCs w:val="17"/>
          <w:lang w:eastAsia="nl-NL"/>
        </w:rPr>
      </w:pPr>
      <w:hyperlink r:id="rId18" w:history="1">
        <w:r w:rsidRPr="00454C37">
          <w:rPr>
            <w:rFonts w:ascii="Verdana" w:eastAsia="Times New Roman" w:hAnsi="Verdana" w:cs="Times New Roman"/>
            <w:color w:val="FFFFFF"/>
            <w:sz w:val="17"/>
            <w:szCs w:val="17"/>
            <w:u w:val="single"/>
            <w:lang w:eastAsia="nl-NL"/>
          </w:rPr>
          <w:t>English</w:t>
        </w:r>
      </w:hyperlink>
    </w:p>
    <w:p w:rsidR="00454C37" w:rsidRPr="00454C37" w:rsidRDefault="00454C37" w:rsidP="00454C37">
      <w:pPr>
        <w:numPr>
          <w:ilvl w:val="0"/>
          <w:numId w:val="2"/>
        </w:numPr>
        <w:shd w:val="clear" w:color="auto" w:fill="000000"/>
        <w:spacing w:after="0" w:line="240" w:lineRule="auto"/>
        <w:ind w:left="0"/>
        <w:rPr>
          <w:rFonts w:ascii="Verdana" w:eastAsia="Times New Roman" w:hAnsi="Verdana" w:cs="Times New Roman"/>
          <w:color w:val="000000"/>
          <w:sz w:val="17"/>
          <w:szCs w:val="17"/>
          <w:lang w:eastAsia="nl-NL"/>
        </w:rPr>
      </w:pPr>
      <w:hyperlink r:id="rId19" w:tooltip="Informatie over het raadpleeg systeem" w:history="1">
        <w:r w:rsidRPr="00454C37">
          <w:rPr>
            <w:rFonts w:ascii="Verdana" w:eastAsia="Times New Roman" w:hAnsi="Verdana" w:cs="Times New Roman"/>
            <w:color w:val="FFFFFF"/>
            <w:sz w:val="17"/>
            <w:szCs w:val="17"/>
            <w:u w:val="single"/>
            <w:lang w:eastAsia="nl-NL"/>
          </w:rPr>
          <w:t>Help</w:t>
        </w:r>
      </w:hyperlink>
    </w:p>
    <w:p w:rsidR="00454C37" w:rsidRPr="00454C37" w:rsidRDefault="00454C37" w:rsidP="00454C37">
      <w:pPr>
        <w:numPr>
          <w:ilvl w:val="0"/>
          <w:numId w:val="2"/>
        </w:numPr>
        <w:shd w:val="clear" w:color="auto" w:fill="000000"/>
        <w:spacing w:after="0" w:line="240" w:lineRule="auto"/>
        <w:ind w:left="0"/>
        <w:rPr>
          <w:rFonts w:ascii="Verdana" w:eastAsia="Times New Roman" w:hAnsi="Verdana" w:cs="Times New Roman"/>
          <w:color w:val="000000"/>
          <w:sz w:val="17"/>
          <w:szCs w:val="17"/>
          <w:lang w:eastAsia="nl-NL"/>
        </w:rPr>
      </w:pPr>
      <w:hyperlink r:id="rId20" w:history="1">
        <w:r w:rsidRPr="00454C37">
          <w:rPr>
            <w:rFonts w:ascii="Verdana" w:eastAsia="Times New Roman" w:hAnsi="Verdana" w:cs="Times New Roman"/>
            <w:color w:val="FFFFFF"/>
            <w:sz w:val="17"/>
            <w:szCs w:val="17"/>
            <w:u w:val="single"/>
            <w:lang w:eastAsia="nl-NL"/>
          </w:rPr>
          <w:t>Sitemap</w:t>
        </w:r>
      </w:hyperlink>
    </w:p>
    <w:p w:rsidR="00454C37" w:rsidRPr="00454C37" w:rsidRDefault="00454C37" w:rsidP="00454C37">
      <w:pPr>
        <w:shd w:val="clear" w:color="auto" w:fill="8C9DB1"/>
        <w:spacing w:after="0" w:line="240" w:lineRule="auto"/>
        <w:rPr>
          <w:rFonts w:ascii="Verdana" w:eastAsia="Times New Roman" w:hAnsi="Verdana" w:cs="Times New Roman"/>
          <w:color w:val="000000"/>
          <w:sz w:val="15"/>
          <w:szCs w:val="15"/>
          <w:lang w:eastAsia="nl-NL"/>
        </w:rPr>
      </w:pPr>
      <w:proofErr w:type="spellStart"/>
      <w:r w:rsidRPr="00454C37">
        <w:rPr>
          <w:rFonts w:ascii="Verdana" w:eastAsia="Times New Roman" w:hAnsi="Verdana" w:cs="Times New Roman"/>
          <w:b/>
          <w:bCs/>
          <w:color w:val="000000"/>
          <w:sz w:val="15"/>
          <w:szCs w:val="15"/>
          <w:lang w:eastAsia="nl-NL"/>
        </w:rPr>
        <w:t>Snelzoeken</w:t>
      </w:r>
      <w:proofErr w:type="spellEnd"/>
      <w:r w:rsidRPr="00454C37">
        <w:rPr>
          <w:rFonts w:ascii="Verdana" w:eastAsia="Times New Roman" w:hAnsi="Verdana" w:cs="Times New Roman"/>
          <w:color w:val="000000"/>
          <w:sz w:val="15"/>
          <w:szCs w:val="15"/>
          <w:lang w:eastAsia="nl-N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in;height:18pt" o:ole="">
            <v:imagedata r:id="rId21" o:title=""/>
          </v:shape>
          <w:control r:id="rId22" w:name="DefaultOcxName" w:shapeid="_x0000_i1036"/>
        </w:object>
      </w:r>
      <w:r w:rsidRPr="00454C37">
        <w:rPr>
          <w:rFonts w:ascii="Verdana" w:eastAsia="Times New Roman" w:hAnsi="Verdana" w:cs="Times New Roman"/>
          <w:color w:val="000000"/>
          <w:sz w:val="15"/>
          <w:szCs w:val="15"/>
          <w:lang w:eastAsia="nl-NL"/>
        </w:rPr>
        <w:object w:dxaOrig="1440" w:dyaOrig="1440">
          <v:shape id="_x0000_i1035" type="#_x0000_t75" style="width:15.75pt;height:15.75pt" o:ole="">
            <v:imagedata r:id="rId23" o:title=""/>
          </v:shape>
          <w:control r:id="rId24" w:name="DefaultOcxName1" w:shapeid="_x0000_i1035"/>
        </w:object>
      </w:r>
    </w:p>
    <w:p w:rsidR="00454C37" w:rsidRPr="00454C37" w:rsidRDefault="00454C37" w:rsidP="00454C37">
      <w:pPr>
        <w:shd w:val="clear" w:color="auto" w:fill="8C9DB1"/>
        <w:spacing w:after="0" w:line="240" w:lineRule="auto"/>
        <w:rPr>
          <w:rFonts w:ascii="Verdana" w:eastAsia="Times New Roman" w:hAnsi="Verdana" w:cs="Times New Roman"/>
          <w:color w:val="000000"/>
          <w:sz w:val="15"/>
          <w:szCs w:val="15"/>
          <w:lang w:eastAsia="nl-NL"/>
        </w:rPr>
      </w:pPr>
      <w:hyperlink r:id="rId25" w:history="1">
        <w:proofErr w:type="spellStart"/>
        <w:r w:rsidRPr="00454C37">
          <w:rPr>
            <w:rFonts w:ascii="Verdana" w:eastAsia="Times New Roman" w:hAnsi="Verdana" w:cs="Times New Roman"/>
            <w:color w:val="FFFFFF"/>
            <w:sz w:val="17"/>
            <w:szCs w:val="17"/>
            <w:u w:val="single"/>
            <w:lang w:eastAsia="nl-NL"/>
          </w:rPr>
          <w:t>Home</w:t>
        </w:r>
      </w:hyperlink>
      <w:hyperlink r:id="rId26" w:history="1">
        <w:r w:rsidRPr="00454C37">
          <w:rPr>
            <w:rFonts w:ascii="Verdana" w:eastAsia="Times New Roman" w:hAnsi="Verdana" w:cs="Times New Roman"/>
            <w:color w:val="FFFFFF"/>
            <w:sz w:val="17"/>
            <w:szCs w:val="17"/>
            <w:u w:val="single"/>
            <w:lang w:eastAsia="nl-NL"/>
          </w:rPr>
          <w:t>Overheidsinformatie</w:t>
        </w:r>
      </w:hyperlink>
      <w:hyperlink r:id="rId27" w:history="1">
        <w:r w:rsidRPr="00454C37">
          <w:rPr>
            <w:rFonts w:ascii="Verdana" w:eastAsia="Times New Roman" w:hAnsi="Verdana" w:cs="Times New Roman"/>
            <w:color w:val="FFFFFF"/>
            <w:sz w:val="17"/>
            <w:szCs w:val="17"/>
            <w:u w:val="single"/>
            <w:lang w:eastAsia="nl-NL"/>
          </w:rPr>
          <w:t>Officiële</w:t>
        </w:r>
        <w:proofErr w:type="spellEnd"/>
        <w:r w:rsidRPr="00454C37">
          <w:rPr>
            <w:rFonts w:ascii="Verdana" w:eastAsia="Times New Roman" w:hAnsi="Verdana" w:cs="Times New Roman"/>
            <w:color w:val="FFFFFF"/>
            <w:sz w:val="17"/>
            <w:szCs w:val="17"/>
            <w:u w:val="single"/>
            <w:lang w:eastAsia="nl-NL"/>
          </w:rPr>
          <w:t xml:space="preserve"> bekendmakingen</w:t>
        </w:r>
      </w:hyperlink>
    </w:p>
    <w:p w:rsidR="00454C37" w:rsidRPr="00454C37" w:rsidRDefault="00454C37" w:rsidP="00454C37">
      <w:pPr>
        <w:shd w:val="clear" w:color="auto" w:fill="8C9DB1"/>
        <w:spacing w:line="240" w:lineRule="auto"/>
        <w:rPr>
          <w:rFonts w:ascii="Verdana" w:eastAsia="Times New Roman" w:hAnsi="Verdana" w:cs="Times New Roman"/>
          <w:color w:val="000000"/>
          <w:sz w:val="15"/>
          <w:szCs w:val="15"/>
          <w:lang w:eastAsia="nl-NL"/>
        </w:rPr>
      </w:pPr>
      <w:hyperlink r:id="rId28" w:history="1">
        <w:r w:rsidRPr="00454C37">
          <w:rPr>
            <w:rFonts w:ascii="Verdana" w:eastAsia="Times New Roman" w:hAnsi="Verdana" w:cs="Times New Roman"/>
            <w:color w:val="FFFFFF"/>
            <w:sz w:val="32"/>
            <w:szCs w:val="32"/>
            <w:u w:val="single"/>
            <w:lang w:eastAsia="nl-NL"/>
          </w:rPr>
          <w:t>Officiële bekendmakingen: Zoeken</w:t>
        </w:r>
      </w:hyperlink>
    </w:p>
    <w:p w:rsidR="00454C37" w:rsidRPr="00454C37" w:rsidRDefault="00454C37" w:rsidP="00454C37">
      <w:pPr>
        <w:spacing w:after="0" w:line="240" w:lineRule="auto"/>
        <w:rPr>
          <w:rFonts w:ascii="Verdana" w:eastAsia="Times New Roman" w:hAnsi="Verdana" w:cs="Times New Roman"/>
          <w:color w:val="000000"/>
          <w:sz w:val="15"/>
          <w:szCs w:val="15"/>
          <w:lang w:eastAsia="nl-NL"/>
        </w:rPr>
      </w:pPr>
      <w:r w:rsidRPr="00454C37">
        <w:rPr>
          <w:rFonts w:ascii="Verdana" w:eastAsia="Times New Roman" w:hAnsi="Verdana" w:cs="Times New Roman"/>
          <w:color w:val="000000"/>
          <w:sz w:val="15"/>
          <w:szCs w:val="15"/>
          <w:lang w:eastAsia="nl-NL"/>
        </w:rPr>
        <w:pict>
          <v:rect id="_x0000_i1026" style="width:0;height:1.5pt" o:hralign="center" o:hrstd="t" o:hrnoshade="t" o:hr="t" fillcolor="black" stroked="f"/>
        </w:pict>
      </w:r>
    </w:p>
    <w:p w:rsidR="00454C37" w:rsidRPr="00454C37" w:rsidRDefault="00454C37" w:rsidP="00454C37">
      <w:pPr>
        <w:spacing w:after="0" w:line="240" w:lineRule="auto"/>
        <w:rPr>
          <w:rFonts w:ascii="Verdana" w:eastAsia="Times New Roman" w:hAnsi="Verdana" w:cs="Times New Roman"/>
          <w:color w:val="000000"/>
          <w:sz w:val="15"/>
          <w:szCs w:val="15"/>
          <w:lang w:eastAsia="nl-NL"/>
        </w:rPr>
      </w:pPr>
      <w:hyperlink r:id="rId29" w:history="1">
        <w:r w:rsidRPr="00454C37">
          <w:rPr>
            <w:rFonts w:ascii="Verdana" w:eastAsia="Times New Roman" w:hAnsi="Verdana" w:cs="Times New Roman"/>
            <w:color w:val="000000"/>
            <w:sz w:val="17"/>
            <w:szCs w:val="17"/>
            <w:u w:val="single"/>
            <w:lang w:eastAsia="nl-NL"/>
          </w:rPr>
          <w:t>Terug naar bekendmakingen</w:t>
        </w:r>
      </w:hyperlink>
    </w:p>
    <w:p w:rsidR="00454C37" w:rsidRPr="00454C37" w:rsidRDefault="00454C37" w:rsidP="00454C37">
      <w:pPr>
        <w:shd w:val="clear" w:color="auto" w:fill="E7EBEF"/>
        <w:spacing w:after="0" w:line="240" w:lineRule="auto"/>
        <w:rPr>
          <w:rFonts w:ascii="Verdana" w:eastAsia="Times New Roman" w:hAnsi="Verdana" w:cs="Times New Roman"/>
          <w:color w:val="000000"/>
          <w:sz w:val="15"/>
          <w:szCs w:val="15"/>
          <w:lang w:eastAsia="nl-NL"/>
        </w:rPr>
      </w:pPr>
      <w:r w:rsidRPr="00454C37">
        <w:rPr>
          <w:rFonts w:ascii="Verdana" w:eastAsia="Times New Roman" w:hAnsi="Verdana" w:cs="Times New Roman"/>
          <w:noProof/>
          <w:color w:val="000000"/>
          <w:sz w:val="15"/>
          <w:szCs w:val="15"/>
          <w:lang w:eastAsia="nl-NL"/>
        </w:rPr>
        <w:drawing>
          <wp:inline distT="0" distB="0" distL="0" distR="0" wp14:anchorId="3641DD18" wp14:editId="17CBA8E8">
            <wp:extent cx="2257425" cy="762000"/>
            <wp:effectExtent l="0" t="0" r="9525" b="0"/>
            <wp:docPr id="2" name="imgNlLogo" descr="Z:\Kantoor\0-A-RB\A-actie 2016\NEDERLAND\Noten NJB\TK 2016-2017, nr 1692 Swinkels_files\nl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NlLogo" descr="Z:\Kantoor\0-A-RB\A-actie 2016\NEDERLAND\Noten NJB\TK 2016-2017, nr 1692 Swinkels_files\nllogo.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57425" cy="762000"/>
                    </a:xfrm>
                    <a:prstGeom prst="rect">
                      <a:avLst/>
                    </a:prstGeom>
                    <a:noFill/>
                    <a:ln>
                      <a:noFill/>
                    </a:ln>
                  </pic:spPr>
                </pic:pic>
              </a:graphicData>
            </a:graphic>
          </wp:inline>
        </w:drawing>
      </w:r>
      <w:r w:rsidRPr="00454C37">
        <w:rPr>
          <w:rFonts w:ascii="Verdana" w:eastAsia="Times New Roman" w:hAnsi="Verdana" w:cs="Times New Roman"/>
          <w:noProof/>
          <w:color w:val="000000"/>
          <w:sz w:val="15"/>
          <w:szCs w:val="15"/>
          <w:lang w:eastAsia="nl-NL"/>
        </w:rPr>
        <w:drawing>
          <wp:inline distT="0" distB="0" distL="0" distR="0" wp14:anchorId="7B1B85D3" wp14:editId="69E9DCAC">
            <wp:extent cx="4314825" cy="457200"/>
            <wp:effectExtent l="0" t="0" r="9525" b="0"/>
            <wp:docPr id="3" name="imgParlementairLogo" descr="Aanhangsel van de Handel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arlementairLogo" descr="Aanhangsel van de Handelinge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14825" cy="457200"/>
                    </a:xfrm>
                    <a:prstGeom prst="rect">
                      <a:avLst/>
                    </a:prstGeom>
                    <a:noFill/>
                    <a:ln>
                      <a:noFill/>
                    </a:ln>
                  </pic:spPr>
                </pic:pic>
              </a:graphicData>
            </a:graphic>
          </wp:inline>
        </w:drawing>
      </w:r>
      <w:r w:rsidRPr="00454C37">
        <w:rPr>
          <w:rFonts w:ascii="Verdana" w:eastAsia="Times New Roman" w:hAnsi="Verdana" w:cs="Times New Roman"/>
          <w:noProof/>
          <w:color w:val="000000"/>
          <w:sz w:val="15"/>
          <w:szCs w:val="15"/>
          <w:lang w:eastAsia="nl-NL"/>
        </w:rPr>
        <w:drawing>
          <wp:inline distT="0" distB="0" distL="0" distR="0" wp14:anchorId="4BC3976A" wp14:editId="29948AB0">
            <wp:extent cx="4314825" cy="304800"/>
            <wp:effectExtent l="0" t="0" r="9525" b="0"/>
            <wp:docPr id="4" name="imgParlementairSublogo" descr="Tweede Kamer der Staten-Gener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arlementairSublogo" descr="Tweede Kamer der Staten-Generaal"/>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314825" cy="304800"/>
                    </a:xfrm>
                    <a:prstGeom prst="rect">
                      <a:avLst/>
                    </a:prstGeom>
                    <a:noFill/>
                    <a:ln>
                      <a:noFill/>
                    </a:ln>
                  </pic:spPr>
                </pic:pic>
              </a:graphicData>
            </a:graphic>
          </wp:inline>
        </w:drawing>
      </w:r>
    </w:p>
    <w:p w:rsidR="00454C37" w:rsidRPr="00454C37" w:rsidRDefault="00454C37" w:rsidP="00454C37">
      <w:pPr>
        <w:shd w:val="clear" w:color="auto" w:fill="E7EBEF"/>
        <w:spacing w:line="384" w:lineRule="atLeast"/>
        <w:jc w:val="right"/>
        <w:rPr>
          <w:rFonts w:ascii="Verdana" w:eastAsia="Times New Roman" w:hAnsi="Verdana" w:cs="Times New Roman"/>
          <w:color w:val="566478"/>
          <w:sz w:val="17"/>
          <w:szCs w:val="17"/>
          <w:lang w:eastAsia="nl-NL"/>
        </w:rPr>
      </w:pPr>
      <w:r w:rsidRPr="00454C37">
        <w:rPr>
          <w:rFonts w:ascii="Verdana" w:eastAsia="Times New Roman" w:hAnsi="Verdana" w:cs="Times New Roman"/>
          <w:color w:val="566478"/>
          <w:sz w:val="17"/>
          <w:szCs w:val="17"/>
          <w:lang w:eastAsia="nl-NL"/>
        </w:rPr>
        <w:t>Vergaderjaar 2016-2017</w:t>
      </w:r>
      <w:r w:rsidRPr="00454C37">
        <w:rPr>
          <w:rFonts w:ascii="Verdana" w:eastAsia="Times New Roman" w:hAnsi="Verdana" w:cs="Times New Roman"/>
          <w:color w:val="000000"/>
          <w:sz w:val="17"/>
          <w:szCs w:val="17"/>
          <w:lang w:eastAsia="nl-NL"/>
        </w:rPr>
        <w:br/>
      </w:r>
      <w:r w:rsidRPr="00454C37">
        <w:rPr>
          <w:rFonts w:ascii="Verdana" w:eastAsia="Times New Roman" w:hAnsi="Verdana" w:cs="Times New Roman"/>
          <w:color w:val="566478"/>
          <w:sz w:val="17"/>
          <w:szCs w:val="17"/>
          <w:lang w:eastAsia="nl-NL"/>
        </w:rPr>
        <w:t>Aanhangselnummer 1692</w:t>
      </w:r>
      <w:r w:rsidRPr="00454C37">
        <w:rPr>
          <w:rFonts w:ascii="Verdana" w:eastAsia="Times New Roman" w:hAnsi="Verdana" w:cs="Times New Roman"/>
          <w:color w:val="000000"/>
          <w:sz w:val="17"/>
          <w:szCs w:val="17"/>
          <w:lang w:eastAsia="nl-NL"/>
        </w:rPr>
        <w:br/>
      </w:r>
      <w:r w:rsidRPr="00454C37">
        <w:rPr>
          <w:rFonts w:ascii="Verdana" w:eastAsia="Times New Roman" w:hAnsi="Verdana" w:cs="Times New Roman"/>
          <w:color w:val="000000"/>
          <w:sz w:val="17"/>
          <w:szCs w:val="17"/>
          <w:lang w:eastAsia="nl-NL"/>
        </w:rPr>
        <w:br/>
      </w:r>
      <w:r w:rsidRPr="00454C37">
        <w:rPr>
          <w:rFonts w:ascii="Verdana" w:eastAsia="Times New Roman" w:hAnsi="Verdana" w:cs="Times New Roman"/>
          <w:color w:val="566478"/>
          <w:sz w:val="17"/>
          <w:szCs w:val="17"/>
          <w:lang w:eastAsia="nl-NL"/>
        </w:rPr>
        <w:t>Gepubliceerd op 1 mei 2017 12:57</w:t>
      </w:r>
    </w:p>
    <w:p w:rsidR="00454C37" w:rsidRPr="00454C37" w:rsidRDefault="00454C37" w:rsidP="00454C37">
      <w:pPr>
        <w:spacing w:after="240" w:line="240" w:lineRule="auto"/>
        <w:outlineLvl w:val="0"/>
        <w:rPr>
          <w:rFonts w:ascii="Verdana" w:eastAsia="Times New Roman" w:hAnsi="Verdana" w:cs="Times New Roman"/>
          <w:b/>
          <w:bCs/>
          <w:color w:val="000000"/>
          <w:kern w:val="36"/>
          <w:sz w:val="17"/>
          <w:szCs w:val="17"/>
          <w:lang w:eastAsia="nl-NL"/>
        </w:rPr>
      </w:pPr>
    </w:p>
    <w:p w:rsidR="00454C37" w:rsidRPr="00454C37" w:rsidRDefault="00454C37" w:rsidP="00454C37">
      <w:pPr>
        <w:spacing w:after="0" w:line="240" w:lineRule="auto"/>
        <w:outlineLvl w:val="0"/>
        <w:rPr>
          <w:rFonts w:ascii="Verdana" w:eastAsia="Times New Roman" w:hAnsi="Verdana" w:cs="Times New Roman"/>
          <w:b/>
          <w:bCs/>
          <w:color w:val="E67C00"/>
          <w:kern w:val="36"/>
          <w:sz w:val="20"/>
          <w:szCs w:val="20"/>
          <w:lang w:eastAsia="nl-NL"/>
        </w:rPr>
      </w:pPr>
      <w:bookmarkStart w:id="0" w:name="d17e42"/>
      <w:bookmarkEnd w:id="0"/>
      <w:r w:rsidRPr="00454C37">
        <w:rPr>
          <w:rFonts w:ascii="Verdana" w:eastAsia="Times New Roman" w:hAnsi="Verdana" w:cs="Times New Roman"/>
          <w:b/>
          <w:bCs/>
          <w:color w:val="E67C00"/>
          <w:kern w:val="36"/>
          <w:sz w:val="20"/>
          <w:szCs w:val="20"/>
          <w:lang w:eastAsia="nl-NL"/>
        </w:rPr>
        <w:t>Vragen van het lid Swinkels (D66) aan de Minister van Veiligheid en Justitie over de kwaliteit van dienstverlening door rechtsbijstandverzekeraars. (ingezonden 9 maart 2017).</w:t>
      </w:r>
    </w:p>
    <w:p w:rsidR="00454C37" w:rsidRPr="00454C37" w:rsidRDefault="00454C37" w:rsidP="00454C37">
      <w:pPr>
        <w:spacing w:after="0" w:line="240" w:lineRule="auto"/>
        <w:outlineLvl w:val="0"/>
        <w:rPr>
          <w:rFonts w:ascii="Verdana" w:eastAsia="Times New Roman" w:hAnsi="Verdana" w:cs="Times New Roman"/>
          <w:b/>
          <w:bCs/>
          <w:color w:val="E67C00"/>
          <w:kern w:val="36"/>
          <w:sz w:val="20"/>
          <w:szCs w:val="20"/>
          <w:lang w:eastAsia="nl-NL"/>
        </w:rPr>
      </w:pPr>
      <w:bookmarkStart w:id="1" w:name="d17e44"/>
      <w:bookmarkEnd w:id="1"/>
      <w:r w:rsidRPr="00454C37">
        <w:rPr>
          <w:rFonts w:ascii="Verdana" w:eastAsia="Times New Roman" w:hAnsi="Verdana" w:cs="Times New Roman"/>
          <w:b/>
          <w:bCs/>
          <w:color w:val="E67C00"/>
          <w:kern w:val="36"/>
          <w:sz w:val="20"/>
          <w:szCs w:val="20"/>
          <w:lang w:eastAsia="nl-NL"/>
        </w:rPr>
        <w:t>Antwoord van Minister Blok (Veiligheid en Justitie) (ontvangen 24 april 2017). Zie ook Aanhangsel Handelingen, vergaderjaar 2016–2017, nr. </w:t>
      </w:r>
      <w:hyperlink r:id="rId33" w:tooltip="link naar publicatie ah-tk-20162017-1534" w:history="1">
        <w:r w:rsidRPr="00454C37">
          <w:rPr>
            <w:rFonts w:ascii="Verdana" w:eastAsia="Times New Roman" w:hAnsi="Verdana" w:cs="Times New Roman"/>
            <w:b/>
            <w:bCs/>
            <w:color w:val="E67C00"/>
            <w:kern w:val="36"/>
            <w:sz w:val="19"/>
            <w:szCs w:val="19"/>
            <w:u w:val="single"/>
            <w:lang w:eastAsia="nl-NL"/>
          </w:rPr>
          <w:t>1534</w:t>
        </w:r>
      </w:hyperlink>
      <w:r w:rsidRPr="00454C37">
        <w:rPr>
          <w:rFonts w:ascii="Verdana" w:eastAsia="Times New Roman" w:hAnsi="Verdana" w:cs="Times New Roman"/>
          <w:b/>
          <w:bCs/>
          <w:color w:val="E67C00"/>
          <w:kern w:val="36"/>
          <w:sz w:val="20"/>
          <w:szCs w:val="20"/>
          <w:lang w:eastAsia="nl-NL"/>
        </w:rPr>
        <w:t>.</w:t>
      </w:r>
    </w:p>
    <w:p w:rsidR="00454C37" w:rsidRPr="00454C37" w:rsidRDefault="00454C37" w:rsidP="00454C37">
      <w:pPr>
        <w:spacing w:after="0" w:line="240" w:lineRule="auto"/>
        <w:outlineLvl w:val="1"/>
        <w:rPr>
          <w:rFonts w:ascii="Verdana" w:eastAsia="Times New Roman" w:hAnsi="Verdana" w:cs="Times New Roman"/>
          <w:b/>
          <w:bCs/>
          <w:color w:val="000000"/>
          <w:lang w:eastAsia="nl-NL"/>
        </w:rPr>
      </w:pPr>
      <w:bookmarkStart w:id="2" w:name="d17e51"/>
      <w:bookmarkEnd w:id="2"/>
      <w:r w:rsidRPr="00454C37">
        <w:rPr>
          <w:rFonts w:ascii="Verdana" w:eastAsia="Times New Roman" w:hAnsi="Verdana" w:cs="Times New Roman"/>
          <w:b/>
          <w:bCs/>
          <w:color w:val="000000"/>
          <w:lang w:eastAsia="nl-NL"/>
        </w:rPr>
        <w:t>Vraag 1</w:t>
      </w:r>
    </w:p>
    <w:p w:rsidR="00454C37" w:rsidRPr="00454C37" w:rsidRDefault="00454C37" w:rsidP="00454C37">
      <w:pPr>
        <w:spacing w:after="120" w:line="240" w:lineRule="auto"/>
        <w:rPr>
          <w:rFonts w:ascii="Verdana" w:eastAsia="Times New Roman" w:hAnsi="Verdana" w:cs="Times New Roman"/>
          <w:color w:val="000000"/>
          <w:sz w:val="17"/>
          <w:szCs w:val="17"/>
          <w:lang w:eastAsia="nl-NL"/>
        </w:rPr>
      </w:pPr>
      <w:r w:rsidRPr="00454C37">
        <w:rPr>
          <w:rFonts w:ascii="Verdana" w:eastAsia="Times New Roman" w:hAnsi="Verdana" w:cs="Times New Roman"/>
          <w:color w:val="000000"/>
          <w:sz w:val="17"/>
          <w:szCs w:val="17"/>
          <w:lang w:eastAsia="nl-NL"/>
        </w:rPr>
        <w:t>Heeft u kennisgenomen van de uitzending van TROS-Radar over de kwaliteit van de dienstverlening door rechtsbijstandverzekeraars van 5 december 2016 waarin wordt gesignaleerd dat de problemen zoals geconstateerd in het rapport van het Wetenschappelijk Onderzoek- en Documentatiecentrum (WODC) over de kwaliteit van de dienstverlening door advocaten en rechtsbijstandverzekeraars uit 2012, nog steeds niet zijn opgelost?</w:t>
      </w:r>
      <w:hyperlink r:id="rId34" w:anchor="n1" w:history="1">
        <w:r w:rsidRPr="00454C37">
          <w:rPr>
            <w:rFonts w:ascii="Verdana" w:eastAsia="Times New Roman" w:hAnsi="Verdana" w:cs="Times New Roman"/>
            <w:color w:val="E67C00"/>
            <w:sz w:val="14"/>
            <w:szCs w:val="14"/>
            <w:u w:val="single"/>
            <w:bdr w:val="none" w:sz="0" w:space="0" w:color="auto" w:frame="1"/>
            <w:lang w:eastAsia="nl-NL"/>
          </w:rPr>
          <w:t>1</w:t>
        </w:r>
      </w:hyperlink>
    </w:p>
    <w:p w:rsidR="00454C37" w:rsidRPr="00454C37" w:rsidRDefault="00454C37" w:rsidP="00454C37">
      <w:pPr>
        <w:spacing w:after="0" w:line="240" w:lineRule="auto"/>
        <w:outlineLvl w:val="1"/>
        <w:rPr>
          <w:rFonts w:ascii="Verdana" w:eastAsia="Times New Roman" w:hAnsi="Verdana" w:cs="Times New Roman"/>
          <w:b/>
          <w:bCs/>
          <w:color w:val="000000"/>
          <w:lang w:eastAsia="nl-NL"/>
        </w:rPr>
      </w:pPr>
      <w:bookmarkStart w:id="3" w:name="d17e60"/>
      <w:bookmarkEnd w:id="3"/>
      <w:r w:rsidRPr="00454C37">
        <w:rPr>
          <w:rFonts w:ascii="Verdana" w:eastAsia="Times New Roman" w:hAnsi="Verdana" w:cs="Times New Roman"/>
          <w:b/>
          <w:bCs/>
          <w:color w:val="000000"/>
          <w:lang w:eastAsia="nl-NL"/>
        </w:rPr>
        <w:t>Antwoord 1</w:t>
      </w:r>
    </w:p>
    <w:p w:rsidR="00454C37" w:rsidRPr="00454C37" w:rsidRDefault="00454C37" w:rsidP="00454C37">
      <w:pPr>
        <w:spacing w:after="120" w:line="240" w:lineRule="auto"/>
        <w:rPr>
          <w:rFonts w:ascii="Verdana" w:eastAsia="Times New Roman" w:hAnsi="Verdana" w:cs="Times New Roman"/>
          <w:color w:val="000000"/>
          <w:sz w:val="17"/>
          <w:szCs w:val="17"/>
          <w:lang w:eastAsia="nl-NL"/>
        </w:rPr>
      </w:pPr>
      <w:r w:rsidRPr="00454C37">
        <w:rPr>
          <w:rFonts w:ascii="Verdana" w:eastAsia="Times New Roman" w:hAnsi="Verdana" w:cs="Times New Roman"/>
          <w:color w:val="000000"/>
          <w:sz w:val="17"/>
          <w:szCs w:val="17"/>
          <w:lang w:eastAsia="nl-NL"/>
        </w:rPr>
        <w:t>Ja.</w:t>
      </w:r>
    </w:p>
    <w:p w:rsidR="00454C37" w:rsidRPr="00454C37" w:rsidRDefault="00454C37" w:rsidP="00454C37">
      <w:pPr>
        <w:spacing w:after="0" w:line="240" w:lineRule="auto"/>
        <w:outlineLvl w:val="1"/>
        <w:rPr>
          <w:rFonts w:ascii="Verdana" w:eastAsia="Times New Roman" w:hAnsi="Verdana" w:cs="Times New Roman"/>
          <w:b/>
          <w:bCs/>
          <w:color w:val="000000"/>
          <w:lang w:eastAsia="nl-NL"/>
        </w:rPr>
      </w:pPr>
      <w:bookmarkStart w:id="4" w:name="d17e67"/>
      <w:bookmarkEnd w:id="4"/>
      <w:r w:rsidRPr="00454C37">
        <w:rPr>
          <w:rFonts w:ascii="Verdana" w:eastAsia="Times New Roman" w:hAnsi="Verdana" w:cs="Times New Roman"/>
          <w:b/>
          <w:bCs/>
          <w:color w:val="000000"/>
          <w:lang w:eastAsia="nl-NL"/>
        </w:rPr>
        <w:t>Vraag 2 en 3</w:t>
      </w:r>
    </w:p>
    <w:p w:rsidR="00454C37" w:rsidRPr="00454C37" w:rsidRDefault="00454C37" w:rsidP="00454C37">
      <w:pPr>
        <w:spacing w:after="0" w:line="240" w:lineRule="auto"/>
        <w:rPr>
          <w:rFonts w:ascii="Verdana" w:eastAsia="Times New Roman" w:hAnsi="Verdana" w:cs="Times New Roman"/>
          <w:color w:val="000000"/>
          <w:sz w:val="17"/>
          <w:szCs w:val="17"/>
          <w:lang w:eastAsia="nl-NL"/>
        </w:rPr>
      </w:pPr>
      <w:r w:rsidRPr="00454C37">
        <w:rPr>
          <w:rFonts w:ascii="Verdana" w:eastAsia="Times New Roman" w:hAnsi="Verdana" w:cs="Times New Roman"/>
          <w:color w:val="000000"/>
          <w:sz w:val="17"/>
          <w:szCs w:val="17"/>
          <w:lang w:eastAsia="nl-NL"/>
        </w:rPr>
        <w:t xml:space="preserve">Herinnert u zich de brief van de voormalig Staatssecretaris van Veiligheid en Justitie </w:t>
      </w:r>
      <w:proofErr w:type="spellStart"/>
      <w:r w:rsidRPr="00454C37">
        <w:rPr>
          <w:rFonts w:ascii="Verdana" w:eastAsia="Times New Roman" w:hAnsi="Verdana" w:cs="Times New Roman"/>
          <w:color w:val="000000"/>
          <w:sz w:val="17"/>
          <w:szCs w:val="17"/>
          <w:lang w:eastAsia="nl-NL"/>
        </w:rPr>
        <w:t>Teeven</w:t>
      </w:r>
      <w:proofErr w:type="spellEnd"/>
      <w:r w:rsidRPr="00454C37">
        <w:rPr>
          <w:rFonts w:ascii="Verdana" w:eastAsia="Times New Roman" w:hAnsi="Verdana" w:cs="Times New Roman"/>
          <w:color w:val="000000"/>
          <w:sz w:val="17"/>
          <w:szCs w:val="17"/>
          <w:lang w:eastAsia="nl-NL"/>
        </w:rPr>
        <w:t xml:space="preserve"> van 4 mei 2012 waarin hij aangeeft dat de bevindingen van bovengenoemd WODC-rapport worden meegenomen in de voorbereidingen voor de stelselherziening gefinancierde rechtsbijstand? Zo ja, kunt u toelichten welke </w:t>
      </w:r>
      <w:r w:rsidRPr="00454C37">
        <w:rPr>
          <w:rFonts w:ascii="Verdana" w:eastAsia="Times New Roman" w:hAnsi="Verdana" w:cs="Times New Roman"/>
          <w:color w:val="000000"/>
          <w:sz w:val="17"/>
          <w:szCs w:val="17"/>
          <w:lang w:eastAsia="nl-NL"/>
        </w:rPr>
        <w:lastRenderedPageBreak/>
        <w:t>stappen sindsdien zijn gezet om de in het WODC-rapport geconstateerde knelpunten, waaronder met name het ontbreken van een onafhankelijke klachteninstantie, op te lossen?</w:t>
      </w:r>
    </w:p>
    <w:p w:rsidR="00454C37" w:rsidRPr="00454C37" w:rsidRDefault="00454C37" w:rsidP="00454C37">
      <w:pPr>
        <w:spacing w:after="120" w:line="240" w:lineRule="auto"/>
        <w:rPr>
          <w:rFonts w:ascii="Verdana" w:eastAsia="Times New Roman" w:hAnsi="Verdana" w:cs="Times New Roman"/>
          <w:color w:val="000000"/>
          <w:sz w:val="17"/>
          <w:szCs w:val="17"/>
          <w:lang w:eastAsia="nl-NL"/>
        </w:rPr>
      </w:pPr>
      <w:r w:rsidRPr="00454C37">
        <w:rPr>
          <w:rFonts w:ascii="Verdana" w:eastAsia="Times New Roman" w:hAnsi="Verdana" w:cs="Times New Roman"/>
          <w:color w:val="000000"/>
          <w:sz w:val="17"/>
          <w:szCs w:val="17"/>
          <w:lang w:eastAsia="nl-NL"/>
        </w:rPr>
        <w:t>Herinnert u zich ook eerdere vragen uit 2010 waarop u antwoordde dat er in ons land geen klachteninstantie bestaat die klachten behandelt over de inhoud van de door rechtsbijstandverzekeraars verleende rechtsbijstand, dat ook in die vorm van geschillenbeslechting moet worden voorzien en dat de Minister van Financiën hierover in gesprek zou gaan met de sector en het Klachteninstituut Financiële Dienstverlening (</w:t>
      </w:r>
      <w:proofErr w:type="spellStart"/>
      <w:r w:rsidRPr="00454C37">
        <w:rPr>
          <w:rFonts w:ascii="Verdana" w:eastAsia="Times New Roman" w:hAnsi="Verdana" w:cs="Times New Roman"/>
          <w:color w:val="000000"/>
          <w:sz w:val="17"/>
          <w:szCs w:val="17"/>
          <w:lang w:eastAsia="nl-NL"/>
        </w:rPr>
        <w:t>Kifid</w:t>
      </w:r>
      <w:proofErr w:type="spellEnd"/>
      <w:r w:rsidRPr="00454C37">
        <w:rPr>
          <w:rFonts w:ascii="Verdana" w:eastAsia="Times New Roman" w:hAnsi="Verdana" w:cs="Times New Roman"/>
          <w:color w:val="000000"/>
          <w:sz w:val="17"/>
          <w:szCs w:val="17"/>
          <w:lang w:eastAsia="nl-NL"/>
        </w:rPr>
        <w:t>) en de Kamer nader zou informeren?</w:t>
      </w:r>
      <w:hyperlink r:id="rId35" w:anchor="ID-2017Z03594-d37e68" w:history="1">
        <w:r w:rsidRPr="00454C37">
          <w:rPr>
            <w:rFonts w:ascii="Verdana" w:eastAsia="Times New Roman" w:hAnsi="Verdana" w:cs="Times New Roman"/>
            <w:color w:val="E67C00"/>
            <w:sz w:val="14"/>
            <w:szCs w:val="14"/>
            <w:u w:val="single"/>
            <w:bdr w:val="none" w:sz="0" w:space="0" w:color="auto" w:frame="1"/>
            <w:lang w:eastAsia="nl-NL"/>
          </w:rPr>
          <w:t>2</w:t>
        </w:r>
      </w:hyperlink>
      <w:r w:rsidRPr="00454C37">
        <w:rPr>
          <w:rFonts w:ascii="Verdana" w:eastAsia="Times New Roman" w:hAnsi="Verdana" w:cs="Times New Roman"/>
          <w:color w:val="000000"/>
          <w:sz w:val="17"/>
          <w:szCs w:val="17"/>
          <w:lang w:eastAsia="nl-NL"/>
        </w:rPr>
        <w:t> Zo ja, heeft dit gesprek plaatsgevonden en wat heeft dit opgeleverd voor de behandeling van klachten van verzekerden? Indien dit gesprek niet heeft plaatsgevonden wat zijn daarvan de redenen?</w:t>
      </w:r>
    </w:p>
    <w:p w:rsidR="00454C37" w:rsidRPr="00454C37" w:rsidRDefault="00454C37" w:rsidP="00454C37">
      <w:pPr>
        <w:spacing w:after="0" w:line="240" w:lineRule="auto"/>
        <w:outlineLvl w:val="1"/>
        <w:rPr>
          <w:rFonts w:ascii="Verdana" w:eastAsia="Times New Roman" w:hAnsi="Verdana" w:cs="Times New Roman"/>
          <w:b/>
          <w:bCs/>
          <w:color w:val="000000"/>
          <w:lang w:eastAsia="nl-NL"/>
        </w:rPr>
      </w:pPr>
      <w:bookmarkStart w:id="5" w:name="d17e79"/>
      <w:bookmarkEnd w:id="5"/>
      <w:r w:rsidRPr="00454C37">
        <w:rPr>
          <w:rFonts w:ascii="Verdana" w:eastAsia="Times New Roman" w:hAnsi="Verdana" w:cs="Times New Roman"/>
          <w:b/>
          <w:bCs/>
          <w:color w:val="000000"/>
          <w:lang w:eastAsia="nl-NL"/>
        </w:rPr>
        <w:t>Antwoord 2 en 3</w:t>
      </w:r>
    </w:p>
    <w:p w:rsidR="00454C37" w:rsidRPr="00454C37" w:rsidRDefault="00454C37" w:rsidP="00454C37">
      <w:pPr>
        <w:spacing w:after="0" w:line="240" w:lineRule="auto"/>
        <w:rPr>
          <w:rFonts w:ascii="Verdana" w:eastAsia="Times New Roman" w:hAnsi="Verdana" w:cs="Times New Roman"/>
          <w:color w:val="000000"/>
          <w:sz w:val="17"/>
          <w:szCs w:val="17"/>
          <w:lang w:eastAsia="nl-NL"/>
        </w:rPr>
      </w:pPr>
      <w:r w:rsidRPr="00454C37">
        <w:rPr>
          <w:rFonts w:ascii="Verdana" w:eastAsia="Times New Roman" w:hAnsi="Verdana" w:cs="Times New Roman"/>
          <w:color w:val="000000"/>
          <w:sz w:val="17"/>
          <w:szCs w:val="17"/>
          <w:lang w:eastAsia="nl-NL"/>
        </w:rPr>
        <w:t>Ja, ik herinner mij de brief en eerdere Kamervragen.</w:t>
      </w:r>
    </w:p>
    <w:p w:rsidR="00454C37" w:rsidRPr="00454C37" w:rsidRDefault="00454C37" w:rsidP="00454C37">
      <w:pPr>
        <w:spacing w:after="0" w:line="240" w:lineRule="auto"/>
        <w:rPr>
          <w:rFonts w:ascii="Verdana" w:eastAsia="Times New Roman" w:hAnsi="Verdana" w:cs="Times New Roman"/>
          <w:color w:val="000000"/>
          <w:sz w:val="17"/>
          <w:szCs w:val="17"/>
          <w:lang w:eastAsia="nl-NL"/>
        </w:rPr>
      </w:pPr>
      <w:r w:rsidRPr="00454C37">
        <w:rPr>
          <w:rFonts w:ascii="Verdana" w:eastAsia="Times New Roman" w:hAnsi="Verdana" w:cs="Times New Roman"/>
          <w:color w:val="000000"/>
          <w:sz w:val="17"/>
          <w:szCs w:val="17"/>
          <w:lang w:eastAsia="nl-NL"/>
        </w:rPr>
        <w:t>Naar aanleiding van de betreffende beantwoording van Kamervragen uit 2010 zijn gesprekken gevoerd tussen rechtsbijstandsverzekeraars en het Klachteninstituut Financiële Dienstverlening (</w:t>
      </w:r>
      <w:proofErr w:type="spellStart"/>
      <w:r w:rsidRPr="00454C37">
        <w:rPr>
          <w:rFonts w:ascii="Verdana" w:eastAsia="Times New Roman" w:hAnsi="Verdana" w:cs="Times New Roman"/>
          <w:color w:val="000000"/>
          <w:sz w:val="17"/>
          <w:szCs w:val="17"/>
          <w:lang w:eastAsia="nl-NL"/>
        </w:rPr>
        <w:t>Kifid</w:t>
      </w:r>
      <w:proofErr w:type="spellEnd"/>
      <w:r w:rsidRPr="00454C37">
        <w:rPr>
          <w:rFonts w:ascii="Verdana" w:eastAsia="Times New Roman" w:hAnsi="Verdana" w:cs="Times New Roman"/>
          <w:color w:val="000000"/>
          <w:sz w:val="17"/>
          <w:szCs w:val="17"/>
          <w:lang w:eastAsia="nl-NL"/>
        </w:rPr>
        <w:t xml:space="preserve">). Deze gesprekken hebben er uiteindelijk toe geleid dat het </w:t>
      </w:r>
      <w:proofErr w:type="spellStart"/>
      <w:r w:rsidRPr="00454C37">
        <w:rPr>
          <w:rFonts w:ascii="Verdana" w:eastAsia="Times New Roman" w:hAnsi="Verdana" w:cs="Times New Roman"/>
          <w:color w:val="000000"/>
          <w:sz w:val="17"/>
          <w:szCs w:val="17"/>
          <w:lang w:eastAsia="nl-NL"/>
        </w:rPr>
        <w:t>Kifid</w:t>
      </w:r>
      <w:proofErr w:type="spellEnd"/>
      <w:r w:rsidRPr="00454C37">
        <w:rPr>
          <w:rFonts w:ascii="Verdana" w:eastAsia="Times New Roman" w:hAnsi="Verdana" w:cs="Times New Roman"/>
          <w:color w:val="000000"/>
          <w:sz w:val="17"/>
          <w:szCs w:val="17"/>
          <w:lang w:eastAsia="nl-NL"/>
        </w:rPr>
        <w:t xml:space="preserve"> sinds eind 2011 ook klachten behandelt over de uitvoering van rechtsbijstandverzekeringen en dat in het thans geldende Reglement Geschillencommissie financiële dienstverlening (</w:t>
      </w:r>
      <w:proofErr w:type="spellStart"/>
      <w:r w:rsidRPr="00454C37">
        <w:rPr>
          <w:rFonts w:ascii="Verdana" w:eastAsia="Times New Roman" w:hAnsi="Verdana" w:cs="Times New Roman"/>
          <w:color w:val="000000"/>
          <w:sz w:val="17"/>
          <w:szCs w:val="17"/>
          <w:lang w:eastAsia="nl-NL"/>
        </w:rPr>
        <w:t>Kifid</w:t>
      </w:r>
      <w:proofErr w:type="spellEnd"/>
      <w:r w:rsidRPr="00454C37">
        <w:rPr>
          <w:rFonts w:ascii="Verdana" w:eastAsia="Times New Roman" w:hAnsi="Verdana" w:cs="Times New Roman"/>
          <w:color w:val="000000"/>
          <w:sz w:val="17"/>
          <w:szCs w:val="17"/>
          <w:lang w:eastAsia="nl-NL"/>
        </w:rPr>
        <w:t>), Bemiddeling en (bindend) advies in artikel 2 een uitbreiding van de reikwijdte is opgenomen:</w:t>
      </w:r>
    </w:p>
    <w:p w:rsidR="00454C37" w:rsidRPr="00454C37" w:rsidRDefault="00454C37" w:rsidP="00454C37">
      <w:pPr>
        <w:numPr>
          <w:ilvl w:val="0"/>
          <w:numId w:val="3"/>
        </w:numPr>
        <w:spacing w:after="0" w:line="240" w:lineRule="auto"/>
        <w:ind w:left="600"/>
        <w:rPr>
          <w:rFonts w:ascii="Verdana" w:eastAsia="Times New Roman" w:hAnsi="Verdana" w:cs="Times New Roman"/>
          <w:color w:val="000000"/>
          <w:sz w:val="17"/>
          <w:szCs w:val="17"/>
          <w:lang w:eastAsia="nl-NL"/>
        </w:rPr>
      </w:pPr>
      <w:r w:rsidRPr="00454C37">
        <w:rPr>
          <w:rFonts w:ascii="Verdana" w:eastAsia="Times New Roman" w:hAnsi="Verdana" w:cs="Times New Roman"/>
          <w:color w:val="000000"/>
          <w:sz w:val="17"/>
          <w:szCs w:val="17"/>
          <w:lang w:eastAsia="nl-NL"/>
        </w:rPr>
        <w:t>2.1De Geschillencommissie behandelt een Klacht niet voor zover:</w:t>
      </w:r>
    </w:p>
    <w:p w:rsidR="00454C37" w:rsidRPr="00454C37" w:rsidRDefault="00454C37" w:rsidP="00454C37">
      <w:pPr>
        <w:spacing w:after="0" w:line="240" w:lineRule="auto"/>
        <w:rPr>
          <w:rFonts w:ascii="Verdana" w:eastAsia="Times New Roman" w:hAnsi="Verdana" w:cs="Times New Roman"/>
          <w:color w:val="000000"/>
          <w:sz w:val="17"/>
          <w:szCs w:val="17"/>
          <w:lang w:eastAsia="nl-NL"/>
        </w:rPr>
      </w:pPr>
      <w:r w:rsidRPr="00454C37">
        <w:rPr>
          <w:rFonts w:ascii="Verdana" w:eastAsia="Times New Roman" w:hAnsi="Verdana" w:cs="Times New Roman"/>
          <w:color w:val="000000"/>
          <w:sz w:val="17"/>
          <w:szCs w:val="17"/>
          <w:lang w:eastAsia="nl-NL"/>
        </w:rPr>
        <w:t>...</w:t>
      </w:r>
    </w:p>
    <w:p w:rsidR="00454C37" w:rsidRPr="00454C37" w:rsidRDefault="00454C37" w:rsidP="00454C37">
      <w:pPr>
        <w:numPr>
          <w:ilvl w:val="0"/>
          <w:numId w:val="3"/>
        </w:numPr>
        <w:spacing w:after="0" w:line="240" w:lineRule="auto"/>
        <w:ind w:left="600"/>
        <w:rPr>
          <w:rFonts w:ascii="Verdana" w:eastAsia="Times New Roman" w:hAnsi="Verdana" w:cs="Times New Roman"/>
          <w:color w:val="000000"/>
          <w:sz w:val="17"/>
          <w:szCs w:val="17"/>
          <w:lang w:eastAsia="nl-NL"/>
        </w:rPr>
      </w:pPr>
      <w:r w:rsidRPr="00454C37">
        <w:rPr>
          <w:rFonts w:ascii="Verdana" w:eastAsia="Times New Roman" w:hAnsi="Verdana" w:cs="Times New Roman"/>
          <w:color w:val="000000"/>
          <w:sz w:val="17"/>
          <w:szCs w:val="17"/>
          <w:lang w:eastAsia="nl-NL"/>
        </w:rPr>
        <w:t>«j)de Klacht ziet op de wijze waarop bij een natura-verzekeringsovereenkomst (zoals een natura-uitvaartverzekering) de prestatie in natura wordt verricht. De Geschillencommissie behandelt in afwijking hiervan wel Klachten over de uitvoering van rechtsbijstandsverzekeringen;»</w:t>
      </w:r>
    </w:p>
    <w:p w:rsidR="00454C37" w:rsidRPr="00454C37" w:rsidRDefault="00454C37" w:rsidP="00454C37">
      <w:pPr>
        <w:spacing w:after="0" w:line="240" w:lineRule="auto"/>
        <w:rPr>
          <w:rFonts w:ascii="Verdana" w:eastAsia="Times New Roman" w:hAnsi="Verdana" w:cs="Times New Roman"/>
          <w:color w:val="000000"/>
          <w:sz w:val="17"/>
          <w:szCs w:val="17"/>
          <w:lang w:eastAsia="nl-NL"/>
        </w:rPr>
      </w:pPr>
      <w:r w:rsidRPr="00454C37">
        <w:rPr>
          <w:rFonts w:ascii="Verdana" w:eastAsia="Times New Roman" w:hAnsi="Verdana" w:cs="Times New Roman"/>
          <w:color w:val="000000"/>
          <w:sz w:val="17"/>
          <w:szCs w:val="17"/>
          <w:lang w:eastAsia="nl-NL"/>
        </w:rPr>
        <w:t xml:space="preserve">Verzekerden die klachten hebben over de dienstverlening van een rechtsbijstandsverzekeraar kunnen zich derhalve wenden tot </w:t>
      </w:r>
      <w:proofErr w:type="spellStart"/>
      <w:r w:rsidRPr="00454C37">
        <w:rPr>
          <w:rFonts w:ascii="Verdana" w:eastAsia="Times New Roman" w:hAnsi="Verdana" w:cs="Times New Roman"/>
          <w:color w:val="000000"/>
          <w:sz w:val="17"/>
          <w:szCs w:val="17"/>
          <w:lang w:eastAsia="nl-NL"/>
        </w:rPr>
        <w:t>Kifid</w:t>
      </w:r>
      <w:proofErr w:type="spellEnd"/>
      <w:r w:rsidRPr="00454C37">
        <w:rPr>
          <w:rFonts w:ascii="Verdana" w:eastAsia="Times New Roman" w:hAnsi="Verdana" w:cs="Times New Roman"/>
          <w:color w:val="000000"/>
          <w:sz w:val="17"/>
          <w:szCs w:val="17"/>
          <w:lang w:eastAsia="nl-NL"/>
        </w:rPr>
        <w:t xml:space="preserve">. Uitspraken van </w:t>
      </w:r>
      <w:proofErr w:type="spellStart"/>
      <w:r w:rsidRPr="00454C37">
        <w:rPr>
          <w:rFonts w:ascii="Verdana" w:eastAsia="Times New Roman" w:hAnsi="Verdana" w:cs="Times New Roman"/>
          <w:color w:val="000000"/>
          <w:sz w:val="17"/>
          <w:szCs w:val="17"/>
          <w:lang w:eastAsia="nl-NL"/>
        </w:rPr>
        <w:t>Kifid</w:t>
      </w:r>
      <w:proofErr w:type="spellEnd"/>
      <w:r w:rsidRPr="00454C37">
        <w:rPr>
          <w:rFonts w:ascii="Verdana" w:eastAsia="Times New Roman" w:hAnsi="Verdana" w:cs="Times New Roman"/>
          <w:color w:val="000000"/>
          <w:sz w:val="17"/>
          <w:szCs w:val="17"/>
          <w:lang w:eastAsia="nl-NL"/>
        </w:rPr>
        <w:t xml:space="preserve"> ten aanzien van klachten over de inhoud van de door rechtsbijstandsverzekeraars verleende rechtsbijstand zijn terug te vinden op de website van </w:t>
      </w:r>
      <w:proofErr w:type="spellStart"/>
      <w:r w:rsidRPr="00454C37">
        <w:rPr>
          <w:rFonts w:ascii="Verdana" w:eastAsia="Times New Roman" w:hAnsi="Verdana" w:cs="Times New Roman"/>
          <w:color w:val="000000"/>
          <w:sz w:val="17"/>
          <w:szCs w:val="17"/>
          <w:lang w:eastAsia="nl-NL"/>
        </w:rPr>
        <w:t>Kifid</w:t>
      </w:r>
      <w:proofErr w:type="spellEnd"/>
      <w:r w:rsidRPr="00454C37">
        <w:rPr>
          <w:rFonts w:ascii="Verdana" w:eastAsia="Times New Roman" w:hAnsi="Verdana" w:cs="Times New Roman"/>
          <w:color w:val="000000"/>
          <w:sz w:val="17"/>
          <w:szCs w:val="17"/>
          <w:lang w:eastAsia="nl-NL"/>
        </w:rPr>
        <w:t>.</w:t>
      </w:r>
    </w:p>
    <w:p w:rsidR="00454C37" w:rsidRPr="00454C37" w:rsidRDefault="00454C37" w:rsidP="00454C37">
      <w:pPr>
        <w:spacing w:after="0" w:line="240" w:lineRule="auto"/>
        <w:rPr>
          <w:rFonts w:ascii="Verdana" w:eastAsia="Times New Roman" w:hAnsi="Verdana" w:cs="Times New Roman"/>
          <w:color w:val="000000"/>
          <w:sz w:val="17"/>
          <w:szCs w:val="17"/>
          <w:lang w:eastAsia="nl-NL"/>
        </w:rPr>
      </w:pPr>
      <w:r w:rsidRPr="00454C37">
        <w:rPr>
          <w:rFonts w:ascii="Verdana" w:eastAsia="Times New Roman" w:hAnsi="Verdana" w:cs="Times New Roman"/>
          <w:color w:val="000000"/>
          <w:sz w:val="17"/>
          <w:szCs w:val="17"/>
          <w:lang w:eastAsia="nl-NL"/>
        </w:rPr>
        <w:t xml:space="preserve">In opdracht van het Ministerie van Financiën is het </w:t>
      </w:r>
      <w:proofErr w:type="spellStart"/>
      <w:r w:rsidRPr="00454C37">
        <w:rPr>
          <w:rFonts w:ascii="Verdana" w:eastAsia="Times New Roman" w:hAnsi="Verdana" w:cs="Times New Roman"/>
          <w:color w:val="000000"/>
          <w:sz w:val="17"/>
          <w:szCs w:val="17"/>
          <w:lang w:eastAsia="nl-NL"/>
        </w:rPr>
        <w:t>Kifid</w:t>
      </w:r>
      <w:proofErr w:type="spellEnd"/>
      <w:r w:rsidRPr="00454C37">
        <w:rPr>
          <w:rFonts w:ascii="Verdana" w:eastAsia="Times New Roman" w:hAnsi="Verdana" w:cs="Times New Roman"/>
          <w:color w:val="000000"/>
          <w:sz w:val="17"/>
          <w:szCs w:val="17"/>
          <w:lang w:eastAsia="nl-NL"/>
        </w:rPr>
        <w:t xml:space="preserve"> recentelijk geëvalueerd.</w:t>
      </w:r>
      <w:hyperlink r:id="rId36" w:anchor="ID-1692-d37e121" w:history="1">
        <w:r w:rsidRPr="00454C37">
          <w:rPr>
            <w:rFonts w:ascii="Verdana" w:eastAsia="Times New Roman" w:hAnsi="Verdana" w:cs="Times New Roman"/>
            <w:color w:val="E67C00"/>
            <w:sz w:val="14"/>
            <w:szCs w:val="14"/>
            <w:u w:val="single"/>
            <w:bdr w:val="none" w:sz="0" w:space="0" w:color="auto" w:frame="1"/>
            <w:lang w:eastAsia="nl-NL"/>
          </w:rPr>
          <w:t>3</w:t>
        </w:r>
      </w:hyperlink>
      <w:r w:rsidRPr="00454C37">
        <w:rPr>
          <w:rFonts w:ascii="Verdana" w:eastAsia="Times New Roman" w:hAnsi="Verdana" w:cs="Times New Roman"/>
          <w:color w:val="000000"/>
          <w:sz w:val="17"/>
          <w:szCs w:val="17"/>
          <w:lang w:eastAsia="nl-NL"/>
        </w:rPr>
        <w:t xml:space="preserve">Wat betreft de onafhankelijkheid wordt in de evaluatie aangegeven dat er diverse voorzieningen zijn getroffen om te voorkomen dat de sector onwenselijke invloed kan uitoefenen op de beoordelingen door en de werkzaamheden van het </w:t>
      </w:r>
      <w:proofErr w:type="spellStart"/>
      <w:r w:rsidRPr="00454C37">
        <w:rPr>
          <w:rFonts w:ascii="Verdana" w:eastAsia="Times New Roman" w:hAnsi="Verdana" w:cs="Times New Roman"/>
          <w:color w:val="000000"/>
          <w:sz w:val="17"/>
          <w:szCs w:val="17"/>
          <w:lang w:eastAsia="nl-NL"/>
        </w:rPr>
        <w:t>Kifid</w:t>
      </w:r>
      <w:proofErr w:type="spellEnd"/>
      <w:r w:rsidRPr="00454C37">
        <w:rPr>
          <w:rFonts w:ascii="Verdana" w:eastAsia="Times New Roman" w:hAnsi="Verdana" w:cs="Times New Roman"/>
          <w:color w:val="000000"/>
          <w:sz w:val="17"/>
          <w:szCs w:val="17"/>
          <w:lang w:eastAsia="nl-NL"/>
        </w:rPr>
        <w:t xml:space="preserve">. Het beeld van de onderzoekers op grond van een analyse van deze voorzieningen en de gevoerde gesprekken is dat de gecreëerde voorzieningen bijdragen aan de door de gesprekspartners ervaren onafhankelijkheid en het voorkomen van ongewenste invloed op het functioneren van het </w:t>
      </w:r>
      <w:proofErr w:type="spellStart"/>
      <w:r w:rsidRPr="00454C37">
        <w:rPr>
          <w:rFonts w:ascii="Verdana" w:eastAsia="Times New Roman" w:hAnsi="Verdana" w:cs="Times New Roman"/>
          <w:color w:val="000000"/>
          <w:sz w:val="17"/>
          <w:szCs w:val="17"/>
          <w:lang w:eastAsia="nl-NL"/>
        </w:rPr>
        <w:t>Kifid</w:t>
      </w:r>
      <w:proofErr w:type="spellEnd"/>
      <w:r w:rsidRPr="00454C37">
        <w:rPr>
          <w:rFonts w:ascii="Verdana" w:eastAsia="Times New Roman" w:hAnsi="Verdana" w:cs="Times New Roman"/>
          <w:color w:val="000000"/>
          <w:sz w:val="17"/>
          <w:szCs w:val="17"/>
          <w:lang w:eastAsia="nl-NL"/>
        </w:rPr>
        <w:t>. De vaste Kamercommissie Financiën heeft vragen gesteld over deze evaluatie die binnenkort zullen worden beantwoord.</w:t>
      </w:r>
    </w:p>
    <w:p w:rsidR="00454C37" w:rsidRPr="00454C37" w:rsidRDefault="00454C37" w:rsidP="00454C37">
      <w:pPr>
        <w:spacing w:after="120" w:line="240" w:lineRule="auto"/>
        <w:rPr>
          <w:rFonts w:ascii="Verdana" w:eastAsia="Times New Roman" w:hAnsi="Verdana" w:cs="Times New Roman"/>
          <w:color w:val="000000"/>
          <w:sz w:val="17"/>
          <w:szCs w:val="17"/>
          <w:lang w:eastAsia="nl-NL"/>
        </w:rPr>
      </w:pPr>
      <w:r w:rsidRPr="00454C37">
        <w:rPr>
          <w:rFonts w:ascii="Verdana" w:eastAsia="Times New Roman" w:hAnsi="Verdana" w:cs="Times New Roman"/>
          <w:color w:val="000000"/>
          <w:sz w:val="17"/>
          <w:szCs w:val="17"/>
          <w:lang w:eastAsia="nl-NL"/>
        </w:rPr>
        <w:t>Voor de overige stappen die zijn gezet, verwijs ik u naar hetgeen in antwoord 4 en 5 is uiteengezet.</w:t>
      </w:r>
    </w:p>
    <w:p w:rsidR="00454C37" w:rsidRPr="00454C37" w:rsidRDefault="00454C37" w:rsidP="00454C37">
      <w:pPr>
        <w:spacing w:after="0" w:line="240" w:lineRule="auto"/>
        <w:outlineLvl w:val="1"/>
        <w:rPr>
          <w:rFonts w:ascii="Verdana" w:eastAsia="Times New Roman" w:hAnsi="Verdana" w:cs="Times New Roman"/>
          <w:b/>
          <w:bCs/>
          <w:color w:val="000000"/>
          <w:lang w:eastAsia="nl-NL"/>
        </w:rPr>
      </w:pPr>
      <w:bookmarkStart w:id="6" w:name="d17e110"/>
      <w:bookmarkEnd w:id="6"/>
      <w:r w:rsidRPr="00454C37">
        <w:rPr>
          <w:rFonts w:ascii="Verdana" w:eastAsia="Times New Roman" w:hAnsi="Verdana" w:cs="Times New Roman"/>
          <w:b/>
          <w:bCs/>
          <w:color w:val="000000"/>
          <w:lang w:eastAsia="nl-NL"/>
        </w:rPr>
        <w:t>Vraag 4 en 5</w:t>
      </w:r>
    </w:p>
    <w:p w:rsidR="00454C37" w:rsidRPr="00454C37" w:rsidRDefault="00454C37" w:rsidP="00454C37">
      <w:pPr>
        <w:spacing w:after="0" w:line="240" w:lineRule="auto"/>
        <w:rPr>
          <w:rFonts w:ascii="Verdana" w:eastAsia="Times New Roman" w:hAnsi="Verdana" w:cs="Times New Roman"/>
          <w:color w:val="000000"/>
          <w:sz w:val="17"/>
          <w:szCs w:val="17"/>
          <w:lang w:eastAsia="nl-NL"/>
        </w:rPr>
      </w:pPr>
      <w:r w:rsidRPr="00454C37">
        <w:rPr>
          <w:rFonts w:ascii="Verdana" w:eastAsia="Times New Roman" w:hAnsi="Verdana" w:cs="Times New Roman"/>
          <w:color w:val="000000"/>
          <w:sz w:val="17"/>
          <w:szCs w:val="17"/>
          <w:lang w:eastAsia="nl-NL"/>
        </w:rPr>
        <w:t>Bent u nog steeds van oordeel dat met inmiddels 3,2 miljoen polishouders in Nederland, wettelijke eisen voor de dienstverlening door rechtsbijstandverzekeraars, zoals bijvoorbeeld in Duitsland en Frankrijk, in Nederland niet nodig zijn?</w:t>
      </w:r>
      <w:hyperlink r:id="rId37" w:anchor="ID-2017Z03594-d37e82" w:history="1">
        <w:r w:rsidRPr="00454C37">
          <w:rPr>
            <w:rFonts w:ascii="Verdana" w:eastAsia="Times New Roman" w:hAnsi="Verdana" w:cs="Times New Roman"/>
            <w:color w:val="E67C00"/>
            <w:sz w:val="14"/>
            <w:szCs w:val="14"/>
            <w:u w:val="single"/>
            <w:bdr w:val="none" w:sz="0" w:space="0" w:color="auto" w:frame="1"/>
            <w:lang w:eastAsia="nl-NL"/>
          </w:rPr>
          <w:t>4</w:t>
        </w:r>
      </w:hyperlink>
      <w:r w:rsidRPr="00454C37">
        <w:rPr>
          <w:rFonts w:ascii="Verdana" w:eastAsia="Times New Roman" w:hAnsi="Verdana" w:cs="Times New Roman"/>
          <w:color w:val="000000"/>
          <w:sz w:val="17"/>
          <w:szCs w:val="17"/>
          <w:lang w:eastAsia="nl-NL"/>
        </w:rPr>
        <w:t> Zo nee, hoe gaat u daarvoor zorgen? Zo ja, hoe is dit geregeld in Frankrijk en Duitsland en hoe verhoudt zich dat tot de situatie in Nederland?</w:t>
      </w:r>
    </w:p>
    <w:p w:rsidR="00454C37" w:rsidRPr="00454C37" w:rsidRDefault="00454C37" w:rsidP="00454C37">
      <w:pPr>
        <w:spacing w:after="120" w:line="240" w:lineRule="auto"/>
        <w:rPr>
          <w:rFonts w:ascii="Verdana" w:eastAsia="Times New Roman" w:hAnsi="Verdana" w:cs="Times New Roman"/>
          <w:color w:val="000000"/>
          <w:sz w:val="17"/>
          <w:szCs w:val="17"/>
          <w:lang w:eastAsia="nl-NL"/>
        </w:rPr>
      </w:pPr>
      <w:r w:rsidRPr="00454C37">
        <w:rPr>
          <w:rFonts w:ascii="Verdana" w:eastAsia="Times New Roman" w:hAnsi="Verdana" w:cs="Times New Roman"/>
          <w:color w:val="000000"/>
          <w:sz w:val="17"/>
          <w:szCs w:val="17"/>
          <w:lang w:eastAsia="nl-NL"/>
        </w:rPr>
        <w:t>Welke mogelijkheden ziet u om het toezicht op de rechtsbijstandverzekeraars onder te brengen bij het Directoraat-Generaal Rechtsbijstand van het Ministerie van Veiligheid en Justitie dat daarvoor ook de benodigde expertise bezit?</w:t>
      </w:r>
    </w:p>
    <w:p w:rsidR="00454C37" w:rsidRPr="00454C37" w:rsidRDefault="00454C37" w:rsidP="00454C37">
      <w:pPr>
        <w:spacing w:after="0" w:line="240" w:lineRule="auto"/>
        <w:outlineLvl w:val="1"/>
        <w:rPr>
          <w:rFonts w:ascii="Verdana" w:eastAsia="Times New Roman" w:hAnsi="Verdana" w:cs="Times New Roman"/>
          <w:b/>
          <w:bCs/>
          <w:color w:val="000000"/>
          <w:lang w:eastAsia="nl-NL"/>
        </w:rPr>
      </w:pPr>
      <w:bookmarkStart w:id="7" w:name="d17e122"/>
      <w:bookmarkEnd w:id="7"/>
      <w:r w:rsidRPr="00454C37">
        <w:rPr>
          <w:rFonts w:ascii="Verdana" w:eastAsia="Times New Roman" w:hAnsi="Verdana" w:cs="Times New Roman"/>
          <w:b/>
          <w:bCs/>
          <w:color w:val="000000"/>
          <w:lang w:eastAsia="nl-NL"/>
        </w:rPr>
        <w:t>Antwoord 4 en 5</w:t>
      </w:r>
    </w:p>
    <w:p w:rsidR="00454C37" w:rsidRPr="00454C37" w:rsidRDefault="00454C37" w:rsidP="00454C37">
      <w:pPr>
        <w:spacing w:after="0" w:line="240" w:lineRule="auto"/>
        <w:rPr>
          <w:rFonts w:ascii="Verdana" w:eastAsia="Times New Roman" w:hAnsi="Verdana" w:cs="Times New Roman"/>
          <w:color w:val="000000"/>
          <w:sz w:val="17"/>
          <w:szCs w:val="17"/>
          <w:lang w:eastAsia="nl-NL"/>
        </w:rPr>
      </w:pPr>
      <w:r w:rsidRPr="00454C37">
        <w:rPr>
          <w:rFonts w:ascii="Verdana" w:eastAsia="Times New Roman" w:hAnsi="Verdana" w:cs="Times New Roman"/>
          <w:color w:val="000000"/>
          <w:sz w:val="17"/>
          <w:szCs w:val="17"/>
          <w:lang w:eastAsia="nl-NL"/>
        </w:rPr>
        <w:t>Rechtsbijstandsverzekeraars dienen zich te houden aan de wettelijke eisen die gelden voor alle (schade)verzekeraars, neergelegd in de Wet op het financieel toezicht (</w:t>
      </w:r>
      <w:proofErr w:type="spellStart"/>
      <w:r w:rsidRPr="00454C37">
        <w:rPr>
          <w:rFonts w:ascii="Verdana" w:eastAsia="Times New Roman" w:hAnsi="Verdana" w:cs="Times New Roman"/>
          <w:color w:val="000000"/>
          <w:sz w:val="17"/>
          <w:szCs w:val="17"/>
          <w:lang w:eastAsia="nl-NL"/>
        </w:rPr>
        <w:t>Wft</w:t>
      </w:r>
      <w:proofErr w:type="spellEnd"/>
      <w:r w:rsidRPr="00454C37">
        <w:rPr>
          <w:rFonts w:ascii="Verdana" w:eastAsia="Times New Roman" w:hAnsi="Verdana" w:cs="Times New Roman"/>
          <w:color w:val="000000"/>
          <w:sz w:val="17"/>
          <w:szCs w:val="17"/>
          <w:lang w:eastAsia="nl-NL"/>
        </w:rPr>
        <w:t xml:space="preserve">). Zo zal een rechtsbijstandsverzekeraar bijvoorbeeld over een algemene klachtenprocedure moeten beschikken om klachten van de verzekerde te behandelen (artikel 4:17 </w:t>
      </w:r>
      <w:proofErr w:type="spellStart"/>
      <w:r w:rsidRPr="00454C37">
        <w:rPr>
          <w:rFonts w:ascii="Verdana" w:eastAsia="Times New Roman" w:hAnsi="Verdana" w:cs="Times New Roman"/>
          <w:color w:val="000000"/>
          <w:sz w:val="17"/>
          <w:szCs w:val="17"/>
          <w:lang w:eastAsia="nl-NL"/>
        </w:rPr>
        <w:t>Wft</w:t>
      </w:r>
      <w:proofErr w:type="spellEnd"/>
      <w:r w:rsidRPr="00454C37">
        <w:rPr>
          <w:rFonts w:ascii="Verdana" w:eastAsia="Times New Roman" w:hAnsi="Verdana" w:cs="Times New Roman"/>
          <w:color w:val="000000"/>
          <w:sz w:val="17"/>
          <w:szCs w:val="17"/>
          <w:lang w:eastAsia="nl-NL"/>
        </w:rPr>
        <w:t xml:space="preserve">). Voorts is artikel 4:68 </w:t>
      </w:r>
      <w:proofErr w:type="spellStart"/>
      <w:r w:rsidRPr="00454C37">
        <w:rPr>
          <w:rFonts w:ascii="Verdana" w:eastAsia="Times New Roman" w:hAnsi="Verdana" w:cs="Times New Roman"/>
          <w:color w:val="000000"/>
          <w:sz w:val="17"/>
          <w:szCs w:val="17"/>
          <w:lang w:eastAsia="nl-NL"/>
        </w:rPr>
        <w:t>Wft</w:t>
      </w:r>
      <w:proofErr w:type="spellEnd"/>
      <w:r w:rsidRPr="00454C37">
        <w:rPr>
          <w:rFonts w:ascii="Verdana" w:eastAsia="Times New Roman" w:hAnsi="Verdana" w:cs="Times New Roman"/>
          <w:color w:val="000000"/>
          <w:sz w:val="17"/>
          <w:szCs w:val="17"/>
          <w:lang w:eastAsia="nl-NL"/>
        </w:rPr>
        <w:t xml:space="preserve"> specifiek toegespitst op rechtsbijstandsverzekeraars en regelt dat rechtsbijstandsverzekeraars een geschillenprocedure moeten inrichten waar een verzekerde gebruik van kan maken bij een meningsverschil over de manier waarop een zaak moet worden aangepakt.</w:t>
      </w:r>
    </w:p>
    <w:p w:rsidR="00454C37" w:rsidRPr="00454C37" w:rsidRDefault="00454C37" w:rsidP="00454C37">
      <w:pPr>
        <w:spacing w:after="0" w:line="240" w:lineRule="auto"/>
        <w:rPr>
          <w:rFonts w:ascii="Verdana" w:eastAsia="Times New Roman" w:hAnsi="Verdana" w:cs="Times New Roman"/>
          <w:color w:val="000000"/>
          <w:sz w:val="17"/>
          <w:szCs w:val="17"/>
          <w:lang w:eastAsia="nl-NL"/>
        </w:rPr>
      </w:pPr>
      <w:r w:rsidRPr="00454C37">
        <w:rPr>
          <w:rFonts w:ascii="Verdana" w:eastAsia="Times New Roman" w:hAnsi="Verdana" w:cs="Times New Roman"/>
          <w:color w:val="000000"/>
          <w:sz w:val="17"/>
          <w:szCs w:val="17"/>
          <w:lang w:eastAsia="nl-NL"/>
        </w:rPr>
        <w:t>Voorts bestaan er naast de wettelijke eisen de volgende (</w:t>
      </w:r>
      <w:proofErr w:type="spellStart"/>
      <w:r w:rsidRPr="00454C37">
        <w:rPr>
          <w:rFonts w:ascii="Verdana" w:eastAsia="Times New Roman" w:hAnsi="Verdana" w:cs="Times New Roman"/>
          <w:color w:val="000000"/>
          <w:sz w:val="17"/>
          <w:szCs w:val="17"/>
          <w:lang w:eastAsia="nl-NL"/>
        </w:rPr>
        <w:t>zelfregulerings</w:t>
      </w:r>
      <w:proofErr w:type="spellEnd"/>
      <w:r w:rsidRPr="00454C37">
        <w:rPr>
          <w:rFonts w:ascii="Verdana" w:eastAsia="Times New Roman" w:hAnsi="Verdana" w:cs="Times New Roman"/>
          <w:color w:val="000000"/>
          <w:sz w:val="17"/>
          <w:szCs w:val="17"/>
          <w:lang w:eastAsia="nl-NL"/>
        </w:rPr>
        <w:t>)mechanismen om de kwaliteit van de dienstverlening door rechtsbijstandsverzekeraars te waarborgen.</w:t>
      </w:r>
    </w:p>
    <w:p w:rsidR="00454C37" w:rsidRPr="00454C37" w:rsidRDefault="00454C37" w:rsidP="00454C37">
      <w:pPr>
        <w:spacing w:after="0" w:line="240" w:lineRule="auto"/>
        <w:rPr>
          <w:rFonts w:ascii="Verdana" w:eastAsia="Times New Roman" w:hAnsi="Verdana" w:cs="Times New Roman"/>
          <w:color w:val="000000"/>
          <w:sz w:val="17"/>
          <w:szCs w:val="17"/>
          <w:lang w:eastAsia="nl-NL"/>
        </w:rPr>
      </w:pPr>
      <w:r w:rsidRPr="00454C37">
        <w:rPr>
          <w:rFonts w:ascii="Verdana" w:eastAsia="Times New Roman" w:hAnsi="Verdana" w:cs="Times New Roman"/>
          <w:color w:val="000000"/>
          <w:sz w:val="17"/>
          <w:szCs w:val="17"/>
          <w:lang w:eastAsia="nl-NL"/>
        </w:rPr>
        <w:t>In 2014 is de Kwaliteitscode Rechtsbijstand aangepast en verbeterd.</w:t>
      </w:r>
      <w:hyperlink r:id="rId38" w:anchor="ID-1692-d37e164" w:history="1">
        <w:r w:rsidRPr="00454C37">
          <w:rPr>
            <w:rFonts w:ascii="Verdana" w:eastAsia="Times New Roman" w:hAnsi="Verdana" w:cs="Times New Roman"/>
            <w:color w:val="E67C00"/>
            <w:sz w:val="14"/>
            <w:szCs w:val="14"/>
            <w:u w:val="single"/>
            <w:bdr w:val="none" w:sz="0" w:space="0" w:color="auto" w:frame="1"/>
            <w:lang w:eastAsia="nl-NL"/>
          </w:rPr>
          <w:t>5</w:t>
        </w:r>
      </w:hyperlink>
      <w:r w:rsidRPr="00454C37">
        <w:rPr>
          <w:rFonts w:ascii="Verdana" w:eastAsia="Times New Roman" w:hAnsi="Verdana" w:cs="Times New Roman"/>
          <w:color w:val="000000"/>
          <w:sz w:val="17"/>
          <w:szCs w:val="17"/>
          <w:lang w:eastAsia="nl-NL"/>
        </w:rPr>
        <w:t> De Kwaliteitscode Rechtsbijstand maakt duidelijk waar een verzekerde op kan rekenen als hij een beroep doet op zijn rechtsbijstandsverzekering en is bindend voor alle rechtsbijstandsverzekeraars aangesloten bij het Verbond van Verzekeraars. In de code is vastgelegd welke verplichtingen een rechtsbijstandsverzekeraar heeft tegenover zijn klant en wat een klant minimaal mag verwachten als die een zaak aanbrengt bij zijn rechtsbijstandsverzekeraars. Ook kan de verzekerde een beroep op een Geschillenregeling doen. De Geschillenregeling is een instrument om klanten ervan te verzekeren dat zij een door de rechtsbijstandsverzekeraar ingenomen juridisch inhoudelijk standpunt door een externe partij kan laten toetsen.</w:t>
      </w:r>
    </w:p>
    <w:p w:rsidR="00454C37" w:rsidRPr="00454C37" w:rsidRDefault="00454C37" w:rsidP="00454C37">
      <w:pPr>
        <w:spacing w:after="0" w:line="240" w:lineRule="auto"/>
        <w:rPr>
          <w:rFonts w:ascii="Verdana" w:eastAsia="Times New Roman" w:hAnsi="Verdana" w:cs="Times New Roman"/>
          <w:color w:val="000000"/>
          <w:sz w:val="17"/>
          <w:szCs w:val="17"/>
          <w:lang w:eastAsia="nl-NL"/>
        </w:rPr>
      </w:pPr>
      <w:r w:rsidRPr="00454C37">
        <w:rPr>
          <w:rFonts w:ascii="Verdana" w:eastAsia="Times New Roman" w:hAnsi="Verdana" w:cs="Times New Roman"/>
          <w:color w:val="000000"/>
          <w:sz w:val="17"/>
          <w:szCs w:val="17"/>
          <w:lang w:eastAsia="nl-NL"/>
        </w:rPr>
        <w:t>De Stichting toetsing verzekeraars toetst of de leden van het Verbond van Verzekeraars zich aan de Kwaliteitscode houden.</w:t>
      </w:r>
      <w:hyperlink r:id="rId39" w:anchor="ID-1692-d37e176" w:history="1">
        <w:r w:rsidRPr="00454C37">
          <w:rPr>
            <w:rFonts w:ascii="Verdana" w:eastAsia="Times New Roman" w:hAnsi="Verdana" w:cs="Times New Roman"/>
            <w:color w:val="E67C00"/>
            <w:sz w:val="14"/>
            <w:szCs w:val="14"/>
            <w:u w:val="single"/>
            <w:bdr w:val="none" w:sz="0" w:space="0" w:color="auto" w:frame="1"/>
            <w:lang w:eastAsia="nl-NL"/>
          </w:rPr>
          <w:t>6</w:t>
        </w:r>
      </w:hyperlink>
      <w:r w:rsidRPr="00454C37">
        <w:rPr>
          <w:rFonts w:ascii="Verdana" w:eastAsia="Times New Roman" w:hAnsi="Verdana" w:cs="Times New Roman"/>
          <w:color w:val="000000"/>
          <w:sz w:val="17"/>
          <w:szCs w:val="17"/>
          <w:lang w:eastAsia="nl-NL"/>
        </w:rPr>
        <w:t xml:space="preserve"> Voorts kan een verzekerde terecht bij de Tuchtraad Financiële Dienstverlening. </w:t>
      </w:r>
      <w:r w:rsidRPr="00454C37">
        <w:rPr>
          <w:rFonts w:ascii="Verdana" w:eastAsia="Times New Roman" w:hAnsi="Verdana" w:cs="Times New Roman"/>
          <w:color w:val="000000"/>
          <w:sz w:val="17"/>
          <w:szCs w:val="17"/>
          <w:lang w:eastAsia="nl-NL"/>
        </w:rPr>
        <w:lastRenderedPageBreak/>
        <w:t>De Tuchtraad oordeelt over de naleving van gedragsregels, waaronder alle aspecten van de Kwaliteitscode.</w:t>
      </w:r>
    </w:p>
    <w:p w:rsidR="00454C37" w:rsidRPr="00454C37" w:rsidRDefault="00454C37" w:rsidP="00454C37">
      <w:pPr>
        <w:spacing w:after="0" w:line="240" w:lineRule="auto"/>
        <w:rPr>
          <w:rFonts w:ascii="Verdana" w:eastAsia="Times New Roman" w:hAnsi="Verdana" w:cs="Times New Roman"/>
          <w:color w:val="000000"/>
          <w:sz w:val="17"/>
          <w:szCs w:val="17"/>
          <w:lang w:eastAsia="nl-NL"/>
        </w:rPr>
      </w:pPr>
      <w:r w:rsidRPr="00454C37">
        <w:rPr>
          <w:rFonts w:ascii="Verdana" w:eastAsia="Times New Roman" w:hAnsi="Verdana" w:cs="Times New Roman"/>
          <w:color w:val="000000"/>
          <w:sz w:val="17"/>
          <w:szCs w:val="17"/>
          <w:lang w:eastAsia="nl-NL"/>
        </w:rPr>
        <w:t>Tenslotte staat de gang naar de rechter open.</w:t>
      </w:r>
    </w:p>
    <w:p w:rsidR="00454C37" w:rsidRPr="00454C37" w:rsidRDefault="00454C37" w:rsidP="00454C37">
      <w:pPr>
        <w:spacing w:after="0" w:line="240" w:lineRule="auto"/>
        <w:rPr>
          <w:rFonts w:ascii="Verdana" w:eastAsia="Times New Roman" w:hAnsi="Verdana" w:cs="Times New Roman"/>
          <w:color w:val="000000"/>
          <w:sz w:val="17"/>
          <w:szCs w:val="17"/>
          <w:lang w:eastAsia="nl-NL"/>
        </w:rPr>
      </w:pPr>
      <w:r w:rsidRPr="00454C37">
        <w:rPr>
          <w:rFonts w:ascii="Verdana" w:eastAsia="Times New Roman" w:hAnsi="Verdana" w:cs="Times New Roman"/>
          <w:color w:val="000000"/>
          <w:sz w:val="17"/>
          <w:szCs w:val="17"/>
          <w:lang w:eastAsia="nl-NL"/>
        </w:rPr>
        <w:t>Naast de Kwaliteitscode Rechtsbijstand bestaat er het Keurmerk Klantgericht Verzekeren waarbij de Stichting toetsing verzekeraars periodiek controleert of de aangesloten rechtsbijstandsverzekeraars voldoen aan de gestelde eisen betreffende de kwaliteit van dienstverlening en klantgerichtheid.</w:t>
      </w:r>
      <w:hyperlink r:id="rId40" w:anchor="ID-1692-d37e191" w:history="1">
        <w:r w:rsidRPr="00454C37">
          <w:rPr>
            <w:rFonts w:ascii="Verdana" w:eastAsia="Times New Roman" w:hAnsi="Verdana" w:cs="Times New Roman"/>
            <w:color w:val="E67C00"/>
            <w:sz w:val="14"/>
            <w:szCs w:val="14"/>
            <w:u w:val="single"/>
            <w:bdr w:val="none" w:sz="0" w:space="0" w:color="auto" w:frame="1"/>
            <w:lang w:eastAsia="nl-NL"/>
          </w:rPr>
          <w:t>7</w:t>
        </w:r>
      </w:hyperlink>
    </w:p>
    <w:p w:rsidR="00454C37" w:rsidRPr="00454C37" w:rsidRDefault="00454C37" w:rsidP="00454C37">
      <w:pPr>
        <w:spacing w:after="0" w:line="240" w:lineRule="auto"/>
        <w:rPr>
          <w:rFonts w:ascii="Verdana" w:eastAsia="Times New Roman" w:hAnsi="Verdana" w:cs="Times New Roman"/>
          <w:color w:val="000000"/>
          <w:sz w:val="17"/>
          <w:szCs w:val="17"/>
          <w:lang w:eastAsia="nl-NL"/>
        </w:rPr>
      </w:pPr>
      <w:r w:rsidRPr="00454C37">
        <w:rPr>
          <w:rFonts w:ascii="Verdana" w:eastAsia="Times New Roman" w:hAnsi="Verdana" w:cs="Times New Roman"/>
          <w:color w:val="000000"/>
          <w:sz w:val="17"/>
          <w:szCs w:val="17"/>
          <w:lang w:eastAsia="nl-NL"/>
        </w:rPr>
        <w:t>Voor advocaten in loondienst van rechtsbijstandsverzekeraars is verder ook de regelgeving van de Nederlandse Orde van Advocaten van toepassing, zoals de gedragsregels en de verordening op de advocatuur. Controle hierop vindt plaats door middel van toezicht en tuchtrecht, waarbij sinds 2015 het college van toezicht het systeemtoezicht uitoefenen op het toezicht van de lokale dekens.</w:t>
      </w:r>
    </w:p>
    <w:p w:rsidR="00454C37" w:rsidRPr="00454C37" w:rsidRDefault="00454C37" w:rsidP="00454C37">
      <w:pPr>
        <w:spacing w:after="0" w:line="240" w:lineRule="auto"/>
        <w:rPr>
          <w:rFonts w:ascii="Verdana" w:eastAsia="Times New Roman" w:hAnsi="Verdana" w:cs="Times New Roman"/>
          <w:color w:val="000000"/>
          <w:sz w:val="17"/>
          <w:szCs w:val="17"/>
          <w:lang w:eastAsia="nl-NL"/>
        </w:rPr>
      </w:pPr>
      <w:r w:rsidRPr="00454C37">
        <w:rPr>
          <w:rFonts w:ascii="Verdana" w:eastAsia="Times New Roman" w:hAnsi="Verdana" w:cs="Times New Roman"/>
          <w:color w:val="000000"/>
          <w:sz w:val="17"/>
          <w:szCs w:val="17"/>
          <w:lang w:eastAsia="nl-NL"/>
        </w:rPr>
        <w:t>Zoals uit het vorenstaande – en hetgeen in antwoord 2 en 3 is uiteengezet – blijkt, hebben zich sinds het uitbrengen van het door het Wetenschappelijk Onderzoek- en Documentatiecentrum (WODC) opgestelde rapport over de kwaliteit van de dienstverlening door advocaten en rechtsbijstandsverzekeraars in 2012 een aantal nieuwe ontwikkelingen voorgedaan. De kwaliteit van rechtsbijstand en de tevredenheid van de rechtzoekende is recentelijk wederom door het WODC onderzocht.</w:t>
      </w:r>
      <w:hyperlink r:id="rId41" w:anchor="ID-1692-d37e207" w:history="1">
        <w:r w:rsidRPr="00454C37">
          <w:rPr>
            <w:rFonts w:ascii="Verdana" w:eastAsia="Times New Roman" w:hAnsi="Verdana" w:cs="Times New Roman"/>
            <w:color w:val="E67C00"/>
            <w:sz w:val="14"/>
            <w:szCs w:val="14"/>
            <w:u w:val="single"/>
            <w:bdr w:val="none" w:sz="0" w:space="0" w:color="auto" w:frame="1"/>
            <w:lang w:eastAsia="nl-NL"/>
          </w:rPr>
          <w:t>8</w:t>
        </w:r>
      </w:hyperlink>
      <w:r w:rsidRPr="00454C37">
        <w:rPr>
          <w:rFonts w:ascii="Verdana" w:eastAsia="Times New Roman" w:hAnsi="Verdana" w:cs="Times New Roman"/>
          <w:color w:val="000000"/>
          <w:sz w:val="17"/>
          <w:szCs w:val="17"/>
          <w:lang w:eastAsia="nl-NL"/>
        </w:rPr>
        <w:t> Op basis van het kwaliteitsoordeel van professionals en de tevredenheid van klanten stelt het WODC als bevinding dat de kwaliteit van rechtsbijstand in zijn algemeenheid gemiddeld positief is en dat rechtsbijstandsverzekeraars als meest bekwaam worden beoordeeld.</w:t>
      </w:r>
    </w:p>
    <w:p w:rsidR="00454C37" w:rsidRPr="00454C37" w:rsidRDefault="00454C37" w:rsidP="00454C37">
      <w:pPr>
        <w:spacing w:after="120" w:line="240" w:lineRule="auto"/>
        <w:rPr>
          <w:rFonts w:ascii="Verdana" w:eastAsia="Times New Roman" w:hAnsi="Verdana" w:cs="Times New Roman"/>
          <w:color w:val="000000"/>
          <w:sz w:val="17"/>
          <w:szCs w:val="17"/>
          <w:lang w:eastAsia="nl-NL"/>
        </w:rPr>
      </w:pPr>
      <w:r w:rsidRPr="00454C37">
        <w:rPr>
          <w:rFonts w:ascii="Verdana" w:eastAsia="Times New Roman" w:hAnsi="Verdana" w:cs="Times New Roman"/>
          <w:color w:val="000000"/>
          <w:sz w:val="17"/>
          <w:szCs w:val="17"/>
          <w:lang w:eastAsia="nl-NL"/>
        </w:rPr>
        <w:t>Gelet op het voorgaande, alsmede hetgeen in antwoord 2 en 3 is uiteengezet, ben ik van oordeel dat er geen aanleiding is om de huidige kwaliteitsborging ten aanzien van de dienstverlening door rechtsbijstandsverzekeraars anders in te richten. Ik acht het thans dan ook niet geboden om de situatie in Nederland met de situatie in Frankrijk en Duitsland te vergelijken. Voorts zie ik geen reden het toezicht op de rechtsbijstandsverzekeraars onder te brengen bij het Directoraat-Generaal Rechtspleging en Rechtshandhaving van het Ministerie van Veiligheid en Justitie.</w:t>
      </w:r>
    </w:p>
    <w:p w:rsidR="00454C37" w:rsidRPr="00454C37" w:rsidRDefault="00454C37" w:rsidP="00454C37">
      <w:pPr>
        <w:spacing w:after="0" w:line="240" w:lineRule="auto"/>
        <w:outlineLvl w:val="1"/>
        <w:rPr>
          <w:rFonts w:ascii="Verdana" w:eastAsia="Times New Roman" w:hAnsi="Verdana" w:cs="Times New Roman"/>
          <w:b/>
          <w:bCs/>
          <w:color w:val="000000"/>
          <w:lang w:eastAsia="nl-NL"/>
        </w:rPr>
      </w:pPr>
      <w:bookmarkStart w:id="8" w:name="d17e156"/>
      <w:bookmarkEnd w:id="8"/>
      <w:r w:rsidRPr="00454C37">
        <w:rPr>
          <w:rFonts w:ascii="Verdana" w:eastAsia="Times New Roman" w:hAnsi="Verdana" w:cs="Times New Roman"/>
          <w:b/>
          <w:bCs/>
          <w:color w:val="000000"/>
          <w:lang w:eastAsia="nl-NL"/>
        </w:rPr>
        <w:t>Vraag 6</w:t>
      </w:r>
    </w:p>
    <w:p w:rsidR="00454C37" w:rsidRPr="00454C37" w:rsidRDefault="00454C37" w:rsidP="00454C37">
      <w:pPr>
        <w:spacing w:after="120" w:line="240" w:lineRule="auto"/>
        <w:rPr>
          <w:rFonts w:ascii="Verdana" w:eastAsia="Times New Roman" w:hAnsi="Verdana" w:cs="Times New Roman"/>
          <w:color w:val="000000"/>
          <w:sz w:val="17"/>
          <w:szCs w:val="17"/>
          <w:lang w:eastAsia="nl-NL"/>
        </w:rPr>
      </w:pPr>
      <w:r w:rsidRPr="00454C37">
        <w:rPr>
          <w:rFonts w:ascii="Verdana" w:eastAsia="Times New Roman" w:hAnsi="Verdana" w:cs="Times New Roman"/>
          <w:color w:val="000000"/>
          <w:sz w:val="17"/>
          <w:szCs w:val="17"/>
          <w:lang w:eastAsia="nl-NL"/>
        </w:rPr>
        <w:t xml:space="preserve">Bent u op de hoogte van het </w:t>
      </w:r>
      <w:proofErr w:type="spellStart"/>
      <w:r w:rsidRPr="00454C37">
        <w:rPr>
          <w:rFonts w:ascii="Verdana" w:eastAsia="Times New Roman" w:hAnsi="Verdana" w:cs="Times New Roman"/>
          <w:color w:val="000000"/>
          <w:sz w:val="17"/>
          <w:szCs w:val="17"/>
          <w:lang w:eastAsia="nl-NL"/>
        </w:rPr>
        <w:t>Massar</w:t>
      </w:r>
      <w:proofErr w:type="spellEnd"/>
      <w:r w:rsidRPr="00454C37">
        <w:rPr>
          <w:rFonts w:ascii="Verdana" w:eastAsia="Times New Roman" w:hAnsi="Verdana" w:cs="Times New Roman"/>
          <w:color w:val="000000"/>
          <w:sz w:val="17"/>
          <w:szCs w:val="17"/>
          <w:lang w:eastAsia="nl-NL"/>
        </w:rPr>
        <w:t>-DAS arrest van het Europese Hof van Justitie van 7 april 2016 waarin is geoordeeld dat de </w:t>
      </w:r>
      <w:r w:rsidRPr="00454C37">
        <w:rPr>
          <w:rFonts w:ascii="Verdana" w:eastAsia="Times New Roman" w:hAnsi="Verdana" w:cs="Times New Roman"/>
          <w:i/>
          <w:iCs/>
          <w:color w:val="000000"/>
          <w:sz w:val="17"/>
          <w:szCs w:val="17"/>
          <w:lang w:eastAsia="nl-NL"/>
        </w:rPr>
        <w:t>lidstaten</w:t>
      </w:r>
      <w:r w:rsidRPr="00454C37">
        <w:rPr>
          <w:rFonts w:ascii="Verdana" w:eastAsia="Times New Roman" w:hAnsi="Verdana" w:cs="Times New Roman"/>
          <w:color w:val="000000"/>
          <w:sz w:val="17"/>
          <w:szCs w:val="17"/>
          <w:lang w:eastAsia="nl-NL"/>
        </w:rPr>
        <w:t> een regeling voor rechtsbijstandverzekeringen mogen vaststellen die in bepaalde gevallen beperkingen stelt aan de vergoeding van de kosten van de door de verzekerde zelf gekozen advocaat?</w:t>
      </w:r>
      <w:hyperlink r:id="rId42" w:anchor="n4" w:history="1">
        <w:r w:rsidRPr="00454C37">
          <w:rPr>
            <w:rFonts w:ascii="Verdana" w:eastAsia="Times New Roman" w:hAnsi="Verdana" w:cs="Times New Roman"/>
            <w:color w:val="E67C00"/>
            <w:sz w:val="14"/>
            <w:szCs w:val="14"/>
            <w:u w:val="single"/>
            <w:bdr w:val="none" w:sz="0" w:space="0" w:color="auto" w:frame="1"/>
            <w:lang w:eastAsia="nl-NL"/>
          </w:rPr>
          <w:t>9</w:t>
        </w:r>
      </w:hyperlink>
      <w:r w:rsidRPr="00454C37">
        <w:rPr>
          <w:rFonts w:ascii="Verdana" w:eastAsia="Times New Roman" w:hAnsi="Verdana" w:cs="Times New Roman"/>
          <w:color w:val="000000"/>
          <w:sz w:val="17"/>
          <w:szCs w:val="17"/>
          <w:lang w:eastAsia="nl-NL"/>
        </w:rPr>
        <w:t> Hoe verhoudt die uitspraak zich tot de regeling in Nederland waarbij niet de wetgever maar de rechtsbijstandverzekeraars zelf zodanige beperkingen opleggen waarmee de rechtsbijstandverzekeraars invloed hebben op de vrije advocatenkeuze van de verzekerden?</w:t>
      </w:r>
    </w:p>
    <w:p w:rsidR="00454C37" w:rsidRPr="00454C37" w:rsidRDefault="00454C37" w:rsidP="00454C37">
      <w:pPr>
        <w:spacing w:after="0" w:line="240" w:lineRule="auto"/>
        <w:outlineLvl w:val="1"/>
        <w:rPr>
          <w:rFonts w:ascii="Verdana" w:eastAsia="Times New Roman" w:hAnsi="Verdana" w:cs="Times New Roman"/>
          <w:b/>
          <w:bCs/>
          <w:color w:val="000000"/>
          <w:lang w:eastAsia="nl-NL"/>
        </w:rPr>
      </w:pPr>
      <w:bookmarkStart w:id="9" w:name="d17e169"/>
      <w:bookmarkEnd w:id="9"/>
      <w:r w:rsidRPr="00454C37">
        <w:rPr>
          <w:rFonts w:ascii="Verdana" w:eastAsia="Times New Roman" w:hAnsi="Verdana" w:cs="Times New Roman"/>
          <w:b/>
          <w:bCs/>
          <w:color w:val="000000"/>
          <w:lang w:eastAsia="nl-NL"/>
        </w:rPr>
        <w:t>Antwoord 6</w:t>
      </w:r>
    </w:p>
    <w:p w:rsidR="00454C37" w:rsidRPr="00454C37" w:rsidRDefault="00454C37" w:rsidP="00454C37">
      <w:pPr>
        <w:spacing w:after="0" w:line="240" w:lineRule="auto"/>
        <w:rPr>
          <w:rFonts w:ascii="Verdana" w:eastAsia="Times New Roman" w:hAnsi="Verdana" w:cs="Times New Roman"/>
          <w:color w:val="000000"/>
          <w:sz w:val="17"/>
          <w:szCs w:val="17"/>
          <w:lang w:eastAsia="nl-NL"/>
        </w:rPr>
      </w:pPr>
      <w:r w:rsidRPr="00454C37">
        <w:rPr>
          <w:rFonts w:ascii="Verdana" w:eastAsia="Times New Roman" w:hAnsi="Verdana" w:cs="Times New Roman"/>
          <w:color w:val="000000"/>
          <w:sz w:val="17"/>
          <w:szCs w:val="17"/>
          <w:lang w:eastAsia="nl-NL"/>
        </w:rPr>
        <w:t>Ja.</w:t>
      </w:r>
    </w:p>
    <w:p w:rsidR="00454C37" w:rsidRPr="00454C37" w:rsidRDefault="00454C37" w:rsidP="00454C37">
      <w:pPr>
        <w:spacing w:after="120" w:line="240" w:lineRule="auto"/>
        <w:rPr>
          <w:rFonts w:ascii="Verdana" w:eastAsia="Times New Roman" w:hAnsi="Verdana" w:cs="Times New Roman"/>
          <w:color w:val="000000"/>
          <w:sz w:val="17"/>
          <w:szCs w:val="17"/>
          <w:lang w:eastAsia="nl-NL"/>
        </w:rPr>
      </w:pPr>
      <w:r w:rsidRPr="00454C37">
        <w:rPr>
          <w:rFonts w:ascii="Verdana" w:eastAsia="Times New Roman" w:hAnsi="Verdana" w:cs="Times New Roman"/>
          <w:color w:val="000000"/>
          <w:sz w:val="17"/>
          <w:szCs w:val="17"/>
          <w:lang w:eastAsia="nl-NL"/>
        </w:rPr>
        <w:t>Uit een eerder arrest van het Hof van Justitie van de Europese Unie, het DAS/Sneller-arrest van 7 november 2013 (C-442/12), volgt dat een rechtsbijstandsverzekeraars beperkingen kan stellen aan de kosten die worden vergoed voor de inschakeling van een rechtshulpverlener door de verzekerde. De vrijheid van advocatenkeuze mag echter niet door de beperking van de te vergoeden kosten illusoir worden gemaakt. Of dit het geval is kan door de rechter worden beoordeeld.</w:t>
      </w:r>
    </w:p>
    <w:p w:rsidR="00454C37" w:rsidRPr="00454C37" w:rsidRDefault="00454C37" w:rsidP="00454C37">
      <w:pPr>
        <w:pBdr>
          <w:bottom w:val="single" w:sz="18" w:space="5" w:color="FF8A00"/>
        </w:pBdr>
        <w:shd w:val="clear" w:color="auto" w:fill="FFFFFF"/>
        <w:spacing w:after="0" w:line="288" w:lineRule="atLeast"/>
        <w:outlineLvl w:val="1"/>
        <w:rPr>
          <w:rFonts w:ascii="Verdana" w:eastAsia="Times New Roman" w:hAnsi="Verdana" w:cs="Times New Roman"/>
          <w:b/>
          <w:bCs/>
          <w:color w:val="E67C00"/>
          <w:sz w:val="18"/>
          <w:szCs w:val="18"/>
          <w:lang w:eastAsia="nl-NL"/>
        </w:rPr>
      </w:pPr>
      <w:r w:rsidRPr="00454C37">
        <w:rPr>
          <w:rFonts w:ascii="Verdana" w:eastAsia="Times New Roman" w:hAnsi="Verdana" w:cs="Times New Roman"/>
          <w:b/>
          <w:bCs/>
          <w:color w:val="E67C00"/>
          <w:sz w:val="18"/>
          <w:szCs w:val="18"/>
          <w:lang w:eastAsia="nl-NL"/>
        </w:rPr>
        <w:t>Acties</w:t>
      </w:r>
    </w:p>
    <w:p w:rsidR="00454C37" w:rsidRPr="00454C37" w:rsidRDefault="00454C37" w:rsidP="00454C37">
      <w:pPr>
        <w:numPr>
          <w:ilvl w:val="0"/>
          <w:numId w:val="4"/>
        </w:numPr>
        <w:shd w:val="clear" w:color="auto" w:fill="FFFFFF"/>
        <w:spacing w:after="0" w:line="348" w:lineRule="atLeast"/>
        <w:ind w:left="0"/>
        <w:rPr>
          <w:rFonts w:ascii="Verdana" w:eastAsia="Times New Roman" w:hAnsi="Verdana" w:cs="Times New Roman"/>
          <w:color w:val="000000"/>
          <w:sz w:val="17"/>
          <w:szCs w:val="17"/>
          <w:lang w:eastAsia="nl-NL"/>
        </w:rPr>
      </w:pPr>
      <w:hyperlink r:id="rId43" w:tooltip="Authentieke versie downloaden (pdf)" w:history="1">
        <w:r w:rsidRPr="00454C37">
          <w:rPr>
            <w:rFonts w:ascii="Verdana" w:eastAsia="Times New Roman" w:hAnsi="Verdana" w:cs="Times New Roman"/>
            <w:color w:val="000000"/>
            <w:sz w:val="17"/>
            <w:szCs w:val="17"/>
            <w:u w:val="single"/>
            <w:lang w:eastAsia="nl-NL"/>
          </w:rPr>
          <w:t>Authentieke versie downloaden (pdf)</w:t>
        </w:r>
      </w:hyperlink>
    </w:p>
    <w:p w:rsidR="00454C37" w:rsidRPr="00454C37" w:rsidRDefault="00454C37" w:rsidP="00454C37">
      <w:pPr>
        <w:numPr>
          <w:ilvl w:val="0"/>
          <w:numId w:val="4"/>
        </w:numPr>
        <w:shd w:val="clear" w:color="auto" w:fill="FFFFFF"/>
        <w:spacing w:after="0" w:line="348" w:lineRule="atLeast"/>
        <w:ind w:left="0"/>
        <w:rPr>
          <w:rFonts w:ascii="Verdana" w:eastAsia="Times New Roman" w:hAnsi="Verdana" w:cs="Times New Roman"/>
          <w:color w:val="000000"/>
          <w:sz w:val="17"/>
          <w:szCs w:val="17"/>
          <w:lang w:eastAsia="nl-NL"/>
        </w:rPr>
      </w:pPr>
      <w:hyperlink r:id="rId44" w:tooltip="Odt-formaat downloaden" w:history="1">
        <w:proofErr w:type="spellStart"/>
        <w:r w:rsidRPr="00454C37">
          <w:rPr>
            <w:rFonts w:ascii="Verdana" w:eastAsia="Times New Roman" w:hAnsi="Verdana" w:cs="Times New Roman"/>
            <w:color w:val="000000"/>
            <w:sz w:val="17"/>
            <w:szCs w:val="17"/>
            <w:u w:val="single"/>
            <w:lang w:eastAsia="nl-NL"/>
          </w:rPr>
          <w:t>Odt</w:t>
        </w:r>
        <w:proofErr w:type="spellEnd"/>
        <w:r w:rsidRPr="00454C37">
          <w:rPr>
            <w:rFonts w:ascii="Verdana" w:eastAsia="Times New Roman" w:hAnsi="Verdana" w:cs="Times New Roman"/>
            <w:color w:val="000000"/>
            <w:sz w:val="17"/>
            <w:szCs w:val="17"/>
            <w:u w:val="single"/>
            <w:lang w:eastAsia="nl-NL"/>
          </w:rPr>
          <w:t>-formaat downloaden</w:t>
        </w:r>
      </w:hyperlink>
    </w:p>
    <w:p w:rsidR="00454C37" w:rsidRPr="00454C37" w:rsidRDefault="00454C37" w:rsidP="00454C37">
      <w:pPr>
        <w:numPr>
          <w:ilvl w:val="0"/>
          <w:numId w:val="4"/>
        </w:numPr>
        <w:shd w:val="clear" w:color="auto" w:fill="FFFFFF"/>
        <w:spacing w:after="0" w:line="348" w:lineRule="atLeast"/>
        <w:ind w:left="0"/>
        <w:rPr>
          <w:rFonts w:ascii="Verdana" w:eastAsia="Times New Roman" w:hAnsi="Verdana" w:cs="Times New Roman"/>
          <w:color w:val="000000"/>
          <w:sz w:val="17"/>
          <w:szCs w:val="17"/>
          <w:lang w:eastAsia="nl-NL"/>
        </w:rPr>
      </w:pPr>
      <w:hyperlink r:id="rId45" w:tooltip="Xml-formaat downloaden" w:history="1">
        <w:proofErr w:type="spellStart"/>
        <w:r w:rsidRPr="00454C37">
          <w:rPr>
            <w:rFonts w:ascii="Verdana" w:eastAsia="Times New Roman" w:hAnsi="Verdana" w:cs="Times New Roman"/>
            <w:color w:val="000000"/>
            <w:sz w:val="17"/>
            <w:szCs w:val="17"/>
            <w:u w:val="single"/>
            <w:lang w:eastAsia="nl-NL"/>
          </w:rPr>
          <w:t>Xml</w:t>
        </w:r>
        <w:proofErr w:type="spellEnd"/>
        <w:r w:rsidRPr="00454C37">
          <w:rPr>
            <w:rFonts w:ascii="Verdana" w:eastAsia="Times New Roman" w:hAnsi="Verdana" w:cs="Times New Roman"/>
            <w:color w:val="000000"/>
            <w:sz w:val="17"/>
            <w:szCs w:val="17"/>
            <w:u w:val="single"/>
            <w:lang w:eastAsia="nl-NL"/>
          </w:rPr>
          <w:t>-formaat downloaden</w:t>
        </w:r>
      </w:hyperlink>
    </w:p>
    <w:p w:rsidR="00454C37" w:rsidRPr="00454C37" w:rsidRDefault="00454C37" w:rsidP="00454C37">
      <w:pPr>
        <w:numPr>
          <w:ilvl w:val="0"/>
          <w:numId w:val="4"/>
        </w:numPr>
        <w:shd w:val="clear" w:color="auto" w:fill="FFFFFF"/>
        <w:spacing w:after="0" w:line="348" w:lineRule="atLeast"/>
        <w:ind w:left="0"/>
        <w:rPr>
          <w:rFonts w:ascii="Verdana" w:eastAsia="Times New Roman" w:hAnsi="Verdana" w:cs="Times New Roman"/>
          <w:color w:val="000000"/>
          <w:sz w:val="17"/>
          <w:szCs w:val="17"/>
          <w:lang w:eastAsia="nl-NL"/>
        </w:rPr>
      </w:pPr>
      <w:hyperlink r:id="rId46" w:tooltip="Status pagina" w:history="1">
        <w:r w:rsidRPr="00454C37">
          <w:rPr>
            <w:rFonts w:ascii="Verdana" w:eastAsia="Times New Roman" w:hAnsi="Verdana" w:cs="Times New Roman"/>
            <w:color w:val="000000"/>
            <w:sz w:val="17"/>
            <w:szCs w:val="17"/>
            <w:u w:val="single"/>
            <w:lang w:eastAsia="nl-NL"/>
          </w:rPr>
          <w:t>Technische informatie</w:t>
        </w:r>
      </w:hyperlink>
    </w:p>
    <w:p w:rsidR="00454C37" w:rsidRPr="00454C37" w:rsidRDefault="00454C37" w:rsidP="00454C37">
      <w:pPr>
        <w:numPr>
          <w:ilvl w:val="0"/>
          <w:numId w:val="4"/>
        </w:numPr>
        <w:shd w:val="clear" w:color="auto" w:fill="FFFFFF"/>
        <w:spacing w:after="0" w:line="348" w:lineRule="atLeast"/>
        <w:ind w:left="0"/>
        <w:rPr>
          <w:rFonts w:ascii="Verdana" w:eastAsia="Times New Roman" w:hAnsi="Verdana" w:cs="Times New Roman"/>
          <w:color w:val="000000"/>
          <w:sz w:val="17"/>
          <w:szCs w:val="17"/>
          <w:lang w:eastAsia="nl-NL"/>
        </w:rPr>
      </w:pPr>
      <w:hyperlink r:id="rId47" w:tooltip="Directe link naar deze publicatie" w:history="1">
        <w:r w:rsidRPr="00454C37">
          <w:rPr>
            <w:rFonts w:ascii="Verdana" w:eastAsia="Times New Roman" w:hAnsi="Verdana" w:cs="Times New Roman"/>
            <w:color w:val="000000"/>
            <w:sz w:val="17"/>
            <w:szCs w:val="17"/>
            <w:u w:val="single"/>
            <w:lang w:eastAsia="nl-NL"/>
          </w:rPr>
          <w:t>Directe link</w:t>
        </w:r>
      </w:hyperlink>
    </w:p>
    <w:p w:rsidR="00454C37" w:rsidRPr="00454C37" w:rsidRDefault="00454C37" w:rsidP="00454C37">
      <w:pPr>
        <w:spacing w:after="0" w:line="240" w:lineRule="auto"/>
        <w:rPr>
          <w:rFonts w:ascii="Times New Roman" w:eastAsia="Times New Roman" w:hAnsi="Times New Roman" w:cs="Times New Roman"/>
          <w:sz w:val="24"/>
          <w:szCs w:val="24"/>
          <w:lang w:eastAsia="nl-NL"/>
        </w:rPr>
      </w:pPr>
      <w:r w:rsidRPr="00454C37">
        <w:rPr>
          <w:rFonts w:ascii="Times New Roman" w:eastAsia="Times New Roman" w:hAnsi="Times New Roman" w:cs="Times New Roman"/>
          <w:sz w:val="24"/>
          <w:szCs w:val="24"/>
          <w:lang w:eastAsia="nl-NL"/>
        </w:rPr>
        <w:pict>
          <v:rect id="_x0000_i1027" style="width:0;height:1.5pt" o:hrstd="t" o:hrnoshade="t" o:hr="t" fillcolor="black" stroked="f"/>
        </w:pict>
      </w:r>
    </w:p>
    <w:p w:rsidR="00454C37" w:rsidRPr="00454C37" w:rsidRDefault="00454C37" w:rsidP="00454C37">
      <w:pPr>
        <w:shd w:val="clear" w:color="auto" w:fill="D8DBE0"/>
        <w:spacing w:after="0" w:line="240" w:lineRule="auto"/>
        <w:rPr>
          <w:rFonts w:ascii="Verdana" w:eastAsia="Times New Roman" w:hAnsi="Verdana" w:cs="Times New Roman"/>
          <w:color w:val="667799"/>
          <w:sz w:val="17"/>
          <w:szCs w:val="17"/>
          <w:lang w:eastAsia="nl-NL"/>
        </w:rPr>
      </w:pPr>
      <w:r w:rsidRPr="00454C37">
        <w:rPr>
          <w:rFonts w:ascii="Verdana" w:eastAsia="Times New Roman" w:hAnsi="Verdana" w:cs="Times New Roman"/>
          <w:color w:val="667799"/>
          <w:sz w:val="17"/>
          <w:szCs w:val="17"/>
          <w:lang w:eastAsia="nl-NL"/>
        </w:rPr>
        <w:t>E-overheid bouwt mee aan betere dienstverlening met minder regeldruk</w:t>
      </w:r>
    </w:p>
    <w:p w:rsidR="00454C37" w:rsidRPr="00454C37" w:rsidRDefault="00454C37" w:rsidP="00454C37">
      <w:pPr>
        <w:shd w:val="clear" w:color="auto" w:fill="D8DBE0"/>
        <w:spacing w:after="0" w:line="240" w:lineRule="auto"/>
        <w:jc w:val="right"/>
        <w:rPr>
          <w:rFonts w:ascii="Verdana" w:eastAsia="Times New Roman" w:hAnsi="Verdana" w:cs="Times New Roman"/>
          <w:color w:val="667799"/>
          <w:sz w:val="17"/>
          <w:szCs w:val="17"/>
          <w:lang w:eastAsia="nl-NL"/>
        </w:rPr>
      </w:pPr>
      <w:r w:rsidRPr="00454C37">
        <w:rPr>
          <w:rFonts w:ascii="Verdana" w:eastAsia="Times New Roman" w:hAnsi="Verdana" w:cs="Times New Roman"/>
          <w:color w:val="667799"/>
          <w:sz w:val="17"/>
          <w:szCs w:val="17"/>
          <w:lang w:eastAsia="nl-NL"/>
        </w:rPr>
        <w:t>Overheid.nl werkt samen met: </w:t>
      </w:r>
      <w:hyperlink r:id="rId48" w:history="1">
        <w:r w:rsidRPr="00454C37">
          <w:rPr>
            <w:rFonts w:ascii="Verdana" w:eastAsia="Times New Roman" w:hAnsi="Verdana" w:cs="Times New Roman"/>
            <w:color w:val="667799"/>
            <w:sz w:val="17"/>
            <w:szCs w:val="17"/>
            <w:u w:val="single"/>
            <w:lang w:eastAsia="nl-NL"/>
          </w:rPr>
          <w:t>Antwoord voor Bedrijven</w:t>
        </w:r>
      </w:hyperlink>
      <w:r w:rsidRPr="00454C37">
        <w:rPr>
          <w:rFonts w:ascii="Verdana" w:eastAsia="Times New Roman" w:hAnsi="Verdana" w:cs="Times New Roman"/>
          <w:color w:val="667799"/>
          <w:sz w:val="17"/>
          <w:szCs w:val="17"/>
          <w:lang w:eastAsia="nl-NL"/>
        </w:rPr>
        <w:t> | </w:t>
      </w:r>
      <w:hyperlink r:id="rId49" w:history="1">
        <w:r w:rsidRPr="00454C37">
          <w:rPr>
            <w:rFonts w:ascii="Verdana" w:eastAsia="Times New Roman" w:hAnsi="Verdana" w:cs="Times New Roman"/>
            <w:color w:val="667799"/>
            <w:sz w:val="17"/>
            <w:szCs w:val="17"/>
            <w:u w:val="single"/>
            <w:lang w:eastAsia="nl-NL"/>
          </w:rPr>
          <w:t>Rijksoverheid.nl</w:t>
        </w:r>
      </w:hyperlink>
    </w:p>
    <w:p w:rsidR="00480DE2" w:rsidRDefault="00480DE2">
      <w:bookmarkStart w:id="10" w:name="_GoBack"/>
      <w:bookmarkEnd w:id="10"/>
    </w:p>
    <w:sectPr w:rsidR="00480D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2EB9"/>
    <w:multiLevelType w:val="multilevel"/>
    <w:tmpl w:val="7D16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45298B"/>
    <w:multiLevelType w:val="multilevel"/>
    <w:tmpl w:val="F4EA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071DDD"/>
    <w:multiLevelType w:val="multilevel"/>
    <w:tmpl w:val="B02E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6866EF"/>
    <w:multiLevelType w:val="multilevel"/>
    <w:tmpl w:val="5C76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C37"/>
    <w:rsid w:val="00454C37"/>
    <w:rsid w:val="00480DE2"/>
    <w:rsid w:val="009E58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54C3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54C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54C3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54C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843532">
      <w:bodyDiv w:val="1"/>
      <w:marLeft w:val="0"/>
      <w:marRight w:val="0"/>
      <w:marTop w:val="0"/>
      <w:marBottom w:val="0"/>
      <w:divBdr>
        <w:top w:val="none" w:sz="0" w:space="0" w:color="auto"/>
        <w:left w:val="none" w:sz="0" w:space="0" w:color="auto"/>
        <w:bottom w:val="none" w:sz="0" w:space="0" w:color="auto"/>
        <w:right w:val="none" w:sz="0" w:space="0" w:color="auto"/>
      </w:divBdr>
      <w:divsChild>
        <w:div w:id="1317763620">
          <w:marLeft w:val="0"/>
          <w:marRight w:val="0"/>
          <w:marTop w:val="0"/>
          <w:marBottom w:val="0"/>
          <w:divBdr>
            <w:top w:val="none" w:sz="0" w:space="0" w:color="auto"/>
            <w:left w:val="none" w:sz="0" w:space="0" w:color="auto"/>
            <w:bottom w:val="single" w:sz="48" w:space="0" w:color="FF8A00"/>
            <w:right w:val="none" w:sz="0" w:space="0" w:color="auto"/>
          </w:divBdr>
        </w:div>
        <w:div w:id="1523008382">
          <w:marLeft w:val="0"/>
          <w:marRight w:val="0"/>
          <w:marTop w:val="0"/>
          <w:marBottom w:val="270"/>
          <w:divBdr>
            <w:top w:val="none" w:sz="0" w:space="0" w:color="auto"/>
            <w:left w:val="none" w:sz="0" w:space="0" w:color="auto"/>
            <w:bottom w:val="none" w:sz="0" w:space="0" w:color="auto"/>
            <w:right w:val="none" w:sz="0" w:space="0" w:color="auto"/>
          </w:divBdr>
          <w:divsChild>
            <w:div w:id="1937638170">
              <w:marLeft w:val="0"/>
              <w:marRight w:val="0"/>
              <w:marTop w:val="0"/>
              <w:marBottom w:val="0"/>
              <w:divBdr>
                <w:top w:val="none" w:sz="0" w:space="0" w:color="auto"/>
                <w:left w:val="none" w:sz="0" w:space="0" w:color="auto"/>
                <w:bottom w:val="none" w:sz="0" w:space="0" w:color="auto"/>
                <w:right w:val="none" w:sz="0" w:space="0" w:color="auto"/>
              </w:divBdr>
            </w:div>
            <w:div w:id="1404335525">
              <w:marLeft w:val="0"/>
              <w:marRight w:val="0"/>
              <w:marTop w:val="0"/>
              <w:marBottom w:val="0"/>
              <w:divBdr>
                <w:top w:val="none" w:sz="0" w:space="0" w:color="auto"/>
                <w:left w:val="none" w:sz="0" w:space="0" w:color="auto"/>
                <w:bottom w:val="none" w:sz="0" w:space="0" w:color="auto"/>
                <w:right w:val="none" w:sz="0" w:space="0" w:color="auto"/>
              </w:divBdr>
              <w:divsChild>
                <w:div w:id="195154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5749">
          <w:marLeft w:val="0"/>
          <w:marRight w:val="0"/>
          <w:marTop w:val="0"/>
          <w:marBottom w:val="0"/>
          <w:divBdr>
            <w:top w:val="none" w:sz="0" w:space="0" w:color="auto"/>
            <w:left w:val="none" w:sz="0" w:space="0" w:color="auto"/>
            <w:bottom w:val="none" w:sz="0" w:space="0" w:color="auto"/>
            <w:right w:val="none" w:sz="0" w:space="0" w:color="auto"/>
          </w:divBdr>
          <w:divsChild>
            <w:div w:id="1176268734">
              <w:marLeft w:val="0"/>
              <w:marRight w:val="300"/>
              <w:marTop w:val="0"/>
              <w:marBottom w:val="0"/>
              <w:divBdr>
                <w:top w:val="single" w:sz="6" w:space="0" w:color="D8DBE0"/>
                <w:left w:val="none" w:sz="0" w:space="0" w:color="auto"/>
                <w:bottom w:val="none" w:sz="0" w:space="0" w:color="auto"/>
                <w:right w:val="none" w:sz="0" w:space="0" w:color="auto"/>
              </w:divBdr>
            </w:div>
          </w:divsChild>
        </w:div>
        <w:div w:id="1981956091">
          <w:marLeft w:val="180"/>
          <w:marRight w:val="0"/>
          <w:marTop w:val="0"/>
          <w:marBottom w:val="330"/>
          <w:divBdr>
            <w:top w:val="none" w:sz="0" w:space="0" w:color="auto"/>
            <w:left w:val="none" w:sz="0" w:space="0" w:color="auto"/>
            <w:bottom w:val="none" w:sz="0" w:space="0" w:color="auto"/>
            <w:right w:val="none" w:sz="0" w:space="0" w:color="auto"/>
          </w:divBdr>
          <w:divsChild>
            <w:div w:id="1423599052">
              <w:marLeft w:val="0"/>
              <w:marRight w:val="0"/>
              <w:marTop w:val="0"/>
              <w:marBottom w:val="0"/>
              <w:divBdr>
                <w:top w:val="none" w:sz="0" w:space="0" w:color="auto"/>
                <w:left w:val="none" w:sz="0" w:space="0" w:color="auto"/>
                <w:bottom w:val="none" w:sz="0" w:space="0" w:color="auto"/>
                <w:right w:val="none" w:sz="0" w:space="0" w:color="auto"/>
              </w:divBdr>
            </w:div>
          </w:divsChild>
        </w:div>
        <w:div w:id="2025741761">
          <w:marLeft w:val="0"/>
          <w:marRight w:val="0"/>
          <w:marTop w:val="0"/>
          <w:marBottom w:val="0"/>
          <w:divBdr>
            <w:top w:val="none" w:sz="0" w:space="0" w:color="auto"/>
            <w:left w:val="none" w:sz="0" w:space="0" w:color="auto"/>
            <w:bottom w:val="none" w:sz="0" w:space="0" w:color="auto"/>
            <w:right w:val="none" w:sz="0" w:space="0" w:color="auto"/>
          </w:divBdr>
          <w:divsChild>
            <w:div w:id="1196386331">
              <w:marLeft w:val="0"/>
              <w:marRight w:val="0"/>
              <w:marTop w:val="0"/>
              <w:marBottom w:val="0"/>
              <w:divBdr>
                <w:top w:val="none" w:sz="0" w:space="0" w:color="auto"/>
                <w:left w:val="none" w:sz="0" w:space="0" w:color="auto"/>
                <w:bottom w:val="none" w:sz="0" w:space="0" w:color="auto"/>
                <w:right w:val="none" w:sz="0" w:space="0" w:color="auto"/>
              </w:divBdr>
              <w:divsChild>
                <w:div w:id="975641824">
                  <w:marLeft w:val="0"/>
                  <w:marRight w:val="0"/>
                  <w:marTop w:val="0"/>
                  <w:marBottom w:val="0"/>
                  <w:divBdr>
                    <w:top w:val="none" w:sz="0" w:space="0" w:color="auto"/>
                    <w:left w:val="none" w:sz="0" w:space="0" w:color="auto"/>
                    <w:bottom w:val="none" w:sz="0" w:space="0" w:color="auto"/>
                    <w:right w:val="none" w:sz="0" w:space="0" w:color="auto"/>
                  </w:divBdr>
                  <w:divsChild>
                    <w:div w:id="671839464">
                      <w:marLeft w:val="0"/>
                      <w:marRight w:val="0"/>
                      <w:marTop w:val="0"/>
                      <w:marBottom w:val="120"/>
                      <w:divBdr>
                        <w:top w:val="none" w:sz="0" w:space="0" w:color="auto"/>
                        <w:left w:val="none" w:sz="0" w:space="0" w:color="auto"/>
                        <w:bottom w:val="none" w:sz="0" w:space="0" w:color="auto"/>
                        <w:right w:val="none" w:sz="0" w:space="0" w:color="auto"/>
                      </w:divBdr>
                    </w:div>
                    <w:div w:id="120850306">
                      <w:marLeft w:val="0"/>
                      <w:marRight w:val="0"/>
                      <w:marTop w:val="0"/>
                      <w:marBottom w:val="120"/>
                      <w:divBdr>
                        <w:top w:val="none" w:sz="0" w:space="0" w:color="auto"/>
                        <w:left w:val="none" w:sz="0" w:space="0" w:color="auto"/>
                        <w:bottom w:val="none" w:sz="0" w:space="0" w:color="auto"/>
                        <w:right w:val="none" w:sz="0" w:space="0" w:color="auto"/>
                      </w:divBdr>
                    </w:div>
                    <w:div w:id="485247622">
                      <w:marLeft w:val="0"/>
                      <w:marRight w:val="0"/>
                      <w:marTop w:val="0"/>
                      <w:marBottom w:val="120"/>
                      <w:divBdr>
                        <w:top w:val="none" w:sz="0" w:space="0" w:color="auto"/>
                        <w:left w:val="none" w:sz="0" w:space="0" w:color="auto"/>
                        <w:bottom w:val="none" w:sz="0" w:space="0" w:color="auto"/>
                        <w:right w:val="none" w:sz="0" w:space="0" w:color="auto"/>
                      </w:divBdr>
                    </w:div>
                    <w:div w:id="1721056071">
                      <w:marLeft w:val="0"/>
                      <w:marRight w:val="0"/>
                      <w:marTop w:val="0"/>
                      <w:marBottom w:val="120"/>
                      <w:divBdr>
                        <w:top w:val="none" w:sz="0" w:space="0" w:color="auto"/>
                        <w:left w:val="none" w:sz="0" w:space="0" w:color="auto"/>
                        <w:bottom w:val="none" w:sz="0" w:space="0" w:color="auto"/>
                        <w:right w:val="none" w:sz="0" w:space="0" w:color="auto"/>
                      </w:divBdr>
                    </w:div>
                    <w:div w:id="715936469">
                      <w:marLeft w:val="0"/>
                      <w:marRight w:val="0"/>
                      <w:marTop w:val="0"/>
                      <w:marBottom w:val="120"/>
                      <w:divBdr>
                        <w:top w:val="none" w:sz="0" w:space="0" w:color="auto"/>
                        <w:left w:val="none" w:sz="0" w:space="0" w:color="auto"/>
                        <w:bottom w:val="none" w:sz="0" w:space="0" w:color="auto"/>
                        <w:right w:val="none" w:sz="0" w:space="0" w:color="auto"/>
                      </w:divBdr>
                    </w:div>
                    <w:div w:id="1184053729">
                      <w:marLeft w:val="0"/>
                      <w:marRight w:val="0"/>
                      <w:marTop w:val="0"/>
                      <w:marBottom w:val="120"/>
                      <w:divBdr>
                        <w:top w:val="none" w:sz="0" w:space="0" w:color="auto"/>
                        <w:left w:val="none" w:sz="0" w:space="0" w:color="auto"/>
                        <w:bottom w:val="none" w:sz="0" w:space="0" w:color="auto"/>
                        <w:right w:val="none" w:sz="0" w:space="0" w:color="auto"/>
                      </w:divBdr>
                    </w:div>
                    <w:div w:id="89011728">
                      <w:marLeft w:val="0"/>
                      <w:marRight w:val="0"/>
                      <w:marTop w:val="0"/>
                      <w:marBottom w:val="120"/>
                      <w:divBdr>
                        <w:top w:val="none" w:sz="0" w:space="0" w:color="auto"/>
                        <w:left w:val="none" w:sz="0" w:space="0" w:color="auto"/>
                        <w:bottom w:val="none" w:sz="0" w:space="0" w:color="auto"/>
                        <w:right w:val="none" w:sz="0" w:space="0" w:color="auto"/>
                      </w:divBdr>
                    </w:div>
                    <w:div w:id="1578882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30886652">
              <w:marLeft w:val="0"/>
              <w:marRight w:val="0"/>
              <w:marTop w:val="0"/>
              <w:marBottom w:val="0"/>
              <w:divBdr>
                <w:top w:val="none" w:sz="0" w:space="0" w:color="auto"/>
                <w:left w:val="none" w:sz="0" w:space="0" w:color="auto"/>
                <w:bottom w:val="none" w:sz="0" w:space="0" w:color="auto"/>
                <w:right w:val="none" w:sz="0" w:space="0" w:color="auto"/>
              </w:divBdr>
              <w:divsChild>
                <w:div w:id="126071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verheid.nl/overzicht/" TargetMode="External"/><Relationship Id="rId18" Type="http://schemas.openxmlformats.org/officeDocument/2006/relationships/hyperlink" Target="http://www.overheid.nl/english/" TargetMode="External"/><Relationship Id="rId26" Type="http://schemas.openxmlformats.org/officeDocument/2006/relationships/hyperlink" Target="http://www.overheid.nl/overheidsinformatie/" TargetMode="External"/><Relationship Id="rId39" Type="http://schemas.openxmlformats.org/officeDocument/2006/relationships/hyperlink" Target="https://zoek.officielebekendmakingen.nl/ah-tk-20162017-1692.html" TargetMode="External"/><Relationship Id="rId3" Type="http://schemas.microsoft.com/office/2007/relationships/stylesWithEffects" Target="stylesWithEffects.xml"/><Relationship Id="rId21" Type="http://schemas.openxmlformats.org/officeDocument/2006/relationships/image" Target="media/image2.wmf"/><Relationship Id="rId34" Type="http://schemas.openxmlformats.org/officeDocument/2006/relationships/hyperlink" Target="https://zoek.officielebekendmakingen.nl/ah-tk-20162017-1692.html" TargetMode="External"/><Relationship Id="rId42" Type="http://schemas.openxmlformats.org/officeDocument/2006/relationships/hyperlink" Target="https://zoek.officielebekendmakingen.nl/ah-tk-20162017-1692.html" TargetMode="External"/><Relationship Id="rId47" Type="http://schemas.openxmlformats.org/officeDocument/2006/relationships/hyperlink" Target="https://zoek.officielebekendmakingen.nl/ah-tk-20162017-1692.html" TargetMode="External"/><Relationship Id="rId50"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overheid.nl/" TargetMode="External"/><Relationship Id="rId17" Type="http://schemas.openxmlformats.org/officeDocument/2006/relationships/hyperlink" Target="http://www.overheid.nl/contact/oep/" TargetMode="External"/><Relationship Id="rId25" Type="http://schemas.openxmlformats.org/officeDocument/2006/relationships/hyperlink" Target="http://www.overheid.nl/" TargetMode="External"/><Relationship Id="rId33" Type="http://schemas.openxmlformats.org/officeDocument/2006/relationships/hyperlink" Target="https://zoek.officielebekendmakingen.nl/ah-tk-20162017-1534.html" TargetMode="External"/><Relationship Id="rId38" Type="http://schemas.openxmlformats.org/officeDocument/2006/relationships/hyperlink" Target="https://zoek.officielebekendmakingen.nl/ah-tk-20162017-1692.html" TargetMode="External"/><Relationship Id="rId46" Type="http://schemas.openxmlformats.org/officeDocument/2006/relationships/hyperlink" Target="https://zoek.officielebekendmakingen.nl/ah-tk-20162017-1692" TargetMode="External"/><Relationship Id="rId2" Type="http://schemas.openxmlformats.org/officeDocument/2006/relationships/styles" Target="styles.xml"/><Relationship Id="rId16" Type="http://schemas.openxmlformats.org/officeDocument/2006/relationships/hyperlink" Target="http://www.overheid.nl/overdesite/" TargetMode="External"/><Relationship Id="rId20" Type="http://schemas.openxmlformats.org/officeDocument/2006/relationships/hyperlink" Target="http://www.overheid.nl/sitemap/" TargetMode="External"/><Relationship Id="rId29" Type="http://schemas.openxmlformats.org/officeDocument/2006/relationships/hyperlink" Target="https://zoek.officielebekendmakingen.nl/" TargetMode="External"/><Relationship Id="rId41" Type="http://schemas.openxmlformats.org/officeDocument/2006/relationships/hyperlink" Target="https://zoek.officielebekendmakingen.nl/ah-tk-20162017-1692.html" TargetMode="External"/><Relationship Id="rId1" Type="http://schemas.openxmlformats.org/officeDocument/2006/relationships/numbering" Target="numbering.xml"/><Relationship Id="rId6" Type="http://schemas.openxmlformats.org/officeDocument/2006/relationships/hyperlink" Target="http://www.overheid.nl/" TargetMode="External"/><Relationship Id="rId11" Type="http://schemas.openxmlformats.org/officeDocument/2006/relationships/hyperlink" Target="file:///Z:\Kantoor\0-A-RB\A-actie%202016\NEDERLAND\Noten%20NJB\TK%202016-2017,%20nr%201692%20Swinkels.html" TargetMode="External"/><Relationship Id="rId24" Type="http://schemas.openxmlformats.org/officeDocument/2006/relationships/control" Target="activeX/activeX2.xml"/><Relationship Id="rId32" Type="http://schemas.openxmlformats.org/officeDocument/2006/relationships/image" Target="media/image6.gif"/><Relationship Id="rId37" Type="http://schemas.openxmlformats.org/officeDocument/2006/relationships/hyperlink" Target="https://zoek.officielebekendmakingen.nl/ah-tk-20162017-1692.html" TargetMode="External"/><Relationship Id="rId40" Type="http://schemas.openxmlformats.org/officeDocument/2006/relationships/hyperlink" Target="https://zoek.officielebekendmakingen.nl/ah-tk-20162017-1692.html" TargetMode="External"/><Relationship Id="rId45" Type="http://schemas.openxmlformats.org/officeDocument/2006/relationships/hyperlink" Target="https://zoek.officielebekendmakingen.nl/ah-tk-20162017-1692.xml" TargetMode="External"/><Relationship Id="rId5" Type="http://schemas.openxmlformats.org/officeDocument/2006/relationships/webSettings" Target="webSettings.xml"/><Relationship Id="rId15" Type="http://schemas.openxmlformats.org/officeDocument/2006/relationships/hyperlink" Target="http://www.overheid.nl/overheidsinformatie/" TargetMode="External"/><Relationship Id="rId23" Type="http://schemas.openxmlformats.org/officeDocument/2006/relationships/image" Target="media/image3.wmf"/><Relationship Id="rId28" Type="http://schemas.openxmlformats.org/officeDocument/2006/relationships/hyperlink" Target="https://zoek.officielebekendmakingen.nl/" TargetMode="External"/><Relationship Id="rId36" Type="http://schemas.openxmlformats.org/officeDocument/2006/relationships/hyperlink" Target="https://zoek.officielebekendmakingen.nl/ah-tk-20162017-1692.html" TargetMode="External"/><Relationship Id="rId49" Type="http://schemas.openxmlformats.org/officeDocument/2006/relationships/hyperlink" Target="http://rijksoverheid.nl/" TargetMode="External"/><Relationship Id="rId10" Type="http://schemas.openxmlformats.org/officeDocument/2006/relationships/hyperlink" Target="https://zoek.officielebekendmakingen.nl/ah-tk-20162017-1692.html" TargetMode="External"/><Relationship Id="rId19" Type="http://schemas.openxmlformats.org/officeDocument/2006/relationships/hyperlink" Target="http://www.overheid.nl/help/oep/" TargetMode="External"/><Relationship Id="rId31" Type="http://schemas.openxmlformats.org/officeDocument/2006/relationships/image" Target="media/image5.gif"/><Relationship Id="rId44" Type="http://schemas.openxmlformats.org/officeDocument/2006/relationships/hyperlink" Target="https://zoek.officielebekendmakingen.nl/ah-tk-20162017-1692.odt" TargetMode="External"/><Relationship Id="rId4" Type="http://schemas.openxmlformats.org/officeDocument/2006/relationships/settings" Target="settings.xml"/><Relationship Id="rId9" Type="http://schemas.openxmlformats.org/officeDocument/2006/relationships/hyperlink" Target="https://zoek.officielebekendmakingen.nl/ah-tk-20162017-1692.html?grootte=4" TargetMode="External"/><Relationship Id="rId14" Type="http://schemas.openxmlformats.org/officeDocument/2006/relationships/hyperlink" Target="http://www.overheid.nl/ondernemers/" TargetMode="External"/><Relationship Id="rId22" Type="http://schemas.openxmlformats.org/officeDocument/2006/relationships/control" Target="activeX/activeX1.xml"/><Relationship Id="rId27" Type="http://schemas.openxmlformats.org/officeDocument/2006/relationships/hyperlink" Target="https://zoek.officielebekendmakingen.nl/" TargetMode="External"/><Relationship Id="rId30" Type="http://schemas.openxmlformats.org/officeDocument/2006/relationships/image" Target="media/image4.gif"/><Relationship Id="rId35" Type="http://schemas.openxmlformats.org/officeDocument/2006/relationships/hyperlink" Target="https://zoek.officielebekendmakingen.nl/ah-tk-20162017-1692.html" TargetMode="External"/><Relationship Id="rId43" Type="http://schemas.openxmlformats.org/officeDocument/2006/relationships/hyperlink" Target="https://zoek.officielebekendmakingen.nl/ah-tk-20162017-1692.pdf" TargetMode="External"/><Relationship Id="rId48" Type="http://schemas.openxmlformats.org/officeDocument/2006/relationships/hyperlink" Target="http://www.antwoordvoorbedrijven.nl/" TargetMode="External"/><Relationship Id="rId8" Type="http://schemas.openxmlformats.org/officeDocument/2006/relationships/hyperlink" Target="https://zoek.officielebekendmakingen.nl/ah-tk-20162017-1692.html?grootte=2" TargetMode="External"/><Relationship Id="rId51"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2041</Words>
  <Characters>11227</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dc:creator>
  <cp:lastModifiedBy>Ton</cp:lastModifiedBy>
  <cp:revision>2</cp:revision>
  <dcterms:created xsi:type="dcterms:W3CDTF">2018-06-04T09:00:00Z</dcterms:created>
  <dcterms:modified xsi:type="dcterms:W3CDTF">2018-06-04T09:00:00Z</dcterms:modified>
</cp:coreProperties>
</file>